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992"/>
        <w:gridCol w:w="1276"/>
        <w:gridCol w:w="4536"/>
        <w:gridCol w:w="2551"/>
        <w:gridCol w:w="1118"/>
      </w:tblGrid>
      <w:tr w:rsidR="00A93F8C" w:rsidRPr="009027A5" w:rsidTr="00A93F8C">
        <w:trPr>
          <w:trHeight w:val="703"/>
        </w:trPr>
        <w:tc>
          <w:tcPr>
            <w:tcW w:w="846" w:type="dxa"/>
            <w:vAlign w:val="center"/>
          </w:tcPr>
          <w:p w:rsidR="00A93F8C" w:rsidRPr="009027A5" w:rsidRDefault="00A93F8C" w:rsidP="00087F2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</w:t>
            </w:r>
            <w:r w:rsidRPr="009027A5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992" w:type="dxa"/>
            <w:vAlign w:val="center"/>
          </w:tcPr>
          <w:p w:rsidR="00A93F8C" w:rsidRPr="009027A5" w:rsidRDefault="00A93F8C" w:rsidP="00087F2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27A5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1276" w:type="dxa"/>
            <w:vAlign w:val="center"/>
          </w:tcPr>
          <w:p w:rsidR="00A93F8C" w:rsidRPr="009027A5" w:rsidRDefault="00A93F8C" w:rsidP="00087F2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27A5">
              <w:rPr>
                <w:rFonts w:ascii="標楷體" w:eastAsia="標楷體" w:hAnsi="標楷體" w:hint="eastAsia"/>
                <w:sz w:val="28"/>
                <w:szCs w:val="28"/>
              </w:rPr>
              <w:t>提案人</w:t>
            </w:r>
          </w:p>
        </w:tc>
        <w:tc>
          <w:tcPr>
            <w:tcW w:w="4536" w:type="dxa"/>
            <w:vAlign w:val="center"/>
          </w:tcPr>
          <w:p w:rsidR="00A93F8C" w:rsidRPr="009027A5" w:rsidRDefault="00A93F8C" w:rsidP="00087F2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27A5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2551" w:type="dxa"/>
            <w:vAlign w:val="center"/>
          </w:tcPr>
          <w:p w:rsidR="00A93F8C" w:rsidRPr="009027A5" w:rsidRDefault="00A93F8C" w:rsidP="00087F2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27A5">
              <w:rPr>
                <w:rFonts w:ascii="標楷體" w:eastAsia="標楷體" w:hAnsi="標楷體" w:hint="eastAsia"/>
                <w:sz w:val="28"/>
                <w:szCs w:val="28"/>
              </w:rPr>
              <w:t>執行情形</w:t>
            </w:r>
          </w:p>
        </w:tc>
        <w:tc>
          <w:tcPr>
            <w:tcW w:w="1118" w:type="dxa"/>
            <w:vAlign w:val="center"/>
          </w:tcPr>
          <w:p w:rsidR="00A93F8C" w:rsidRPr="009027A5" w:rsidRDefault="00A93F8C" w:rsidP="00087F2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</w:tr>
      <w:tr w:rsidR="00A93F8C" w:rsidRPr="009027A5" w:rsidTr="00A93F8C">
        <w:trPr>
          <w:trHeight w:val="1025"/>
        </w:trPr>
        <w:tc>
          <w:tcPr>
            <w:tcW w:w="846" w:type="dxa"/>
            <w:vAlign w:val="center"/>
          </w:tcPr>
          <w:p w:rsidR="00A93F8C" w:rsidRPr="009027A5" w:rsidRDefault="00A93F8C" w:rsidP="00087F2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A93F8C" w:rsidRPr="00AE4203" w:rsidRDefault="00A93F8C" w:rsidP="00087F25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E4203">
              <w:rPr>
                <w:rFonts w:ascii="標楷體" w:eastAsia="標楷體" w:hAnsi="標楷體" w:hint="eastAsia"/>
                <w:sz w:val="32"/>
                <w:szCs w:val="32"/>
              </w:rPr>
              <w:t>經建</w:t>
            </w:r>
          </w:p>
        </w:tc>
        <w:tc>
          <w:tcPr>
            <w:tcW w:w="1276" w:type="dxa"/>
            <w:vAlign w:val="center"/>
          </w:tcPr>
          <w:p w:rsidR="00A93F8C" w:rsidRPr="00A93F8C" w:rsidRDefault="00A93F8C" w:rsidP="00087F2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93F8C">
              <w:rPr>
                <w:rFonts w:ascii="標楷體" w:eastAsia="標楷體" w:hAnsi="標楷體" w:hint="eastAsia"/>
                <w:sz w:val="32"/>
                <w:szCs w:val="32"/>
              </w:rPr>
              <w:t>阮嬪</w:t>
            </w:r>
          </w:p>
        </w:tc>
        <w:tc>
          <w:tcPr>
            <w:tcW w:w="4536" w:type="dxa"/>
            <w:vAlign w:val="center"/>
          </w:tcPr>
          <w:p w:rsidR="00A93F8C" w:rsidRPr="00EF6F4D" w:rsidRDefault="00A93F8C" w:rsidP="00087F25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F6F4D">
              <w:rPr>
                <w:rFonts w:ascii="標楷體" w:eastAsia="標楷體" w:hAnsi="標楷體" w:hint="eastAsia"/>
                <w:sz w:val="32"/>
                <w:szCs w:val="32"/>
              </w:rPr>
              <w:t>目前楓林村新路部落興建之籃球場不僅常作為村民運動及休閒使用，更是村民舉辦活動及辦理婚禮宴席之最佳場地。近來村民反應參加活動及婚禮宴席之外來賓客，常因籃球場附近未設置公廁，導致賓客需向鄰近住家借用廁所，以解決生理需求。如此不僅讓借用廁所之村民不勝其擾，更讓外來賓客因為沒有設置廁所，而提早離席或降低其參加活動宴席之意願，讓外鄉人來到本鄉卻沒有賓至如歸的感覺。</w:t>
            </w:r>
          </w:p>
        </w:tc>
        <w:tc>
          <w:tcPr>
            <w:tcW w:w="2551" w:type="dxa"/>
            <w:vAlign w:val="center"/>
          </w:tcPr>
          <w:p w:rsidR="00A93F8C" w:rsidRPr="000445C3" w:rsidRDefault="00A93F8C" w:rsidP="00087F25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 w:rsidR="00A93F8C" w:rsidRPr="00D34BA3" w:rsidRDefault="00A93F8C" w:rsidP="00087F2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93F8C" w:rsidRPr="009027A5" w:rsidTr="00A93F8C">
        <w:trPr>
          <w:trHeight w:val="10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8C" w:rsidRPr="009027A5" w:rsidRDefault="00A93F8C" w:rsidP="00087F2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8C" w:rsidRPr="000548AC" w:rsidRDefault="00A93F8C" w:rsidP="00A93F8C">
            <w:pPr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E4203">
              <w:rPr>
                <w:rFonts w:ascii="標楷體" w:eastAsia="標楷體" w:hAnsi="標楷體" w:hint="eastAsia"/>
                <w:sz w:val="32"/>
                <w:szCs w:val="32"/>
              </w:rPr>
              <w:t>經建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8C" w:rsidRPr="00A93F8C" w:rsidRDefault="00A93F8C" w:rsidP="00087F2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93F8C">
              <w:rPr>
                <w:rFonts w:ascii="標楷體" w:eastAsia="標楷體" w:hAnsi="標楷體" w:hint="eastAsia"/>
                <w:sz w:val="32"/>
                <w:szCs w:val="32"/>
              </w:rPr>
              <w:t>阮嬪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8C" w:rsidRPr="00EF6F4D" w:rsidRDefault="00A93F8C" w:rsidP="00A93F8C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93F8C">
              <w:rPr>
                <w:rFonts w:ascii="標楷體" w:eastAsia="標楷體" w:hAnsi="標楷體" w:hint="eastAsia"/>
                <w:sz w:val="32"/>
                <w:szCs w:val="32"/>
              </w:rPr>
              <w:t>建請鄉公所將縣道屏199縣道,路緣多處高低落差過大</w:t>
            </w:r>
            <w:r w:rsidRPr="00A93F8C">
              <w:rPr>
                <w:rFonts w:ascii="標楷體" w:eastAsia="標楷體" w:hAnsi="標楷體"/>
                <w:sz w:val="32"/>
                <w:szCs w:val="32"/>
              </w:rPr>
              <w:t>,</w:t>
            </w:r>
            <w:r w:rsidRPr="00A93F8C">
              <w:rPr>
                <w:rFonts w:ascii="標楷體" w:eastAsia="標楷體" w:hAnsi="標楷體" w:hint="eastAsia"/>
                <w:sz w:val="32"/>
                <w:szCs w:val="32"/>
              </w:rPr>
              <w:t>恐肇生意外,建請公所陳報道路管理機關進行改善一案</w:t>
            </w:r>
            <w:r w:rsidRPr="00EF6F4D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8C" w:rsidRDefault="00A93F8C" w:rsidP="00087F25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107.4.23獅鄉財字第10730186100號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8C" w:rsidRPr="009027A5" w:rsidRDefault="00A93F8C" w:rsidP="00087F2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A93F8C" w:rsidRPr="00A93F8C" w:rsidRDefault="00A93F8C"/>
    <w:sectPr w:rsidR="00A93F8C" w:rsidRPr="00A93F8C" w:rsidSect="00A93F8C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8C"/>
    <w:rsid w:val="00A9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05CC7"/>
  <w15:chartTrackingRefBased/>
  <w15:docId w15:val="{4DD0DE37-5613-451A-87EE-BF48BC2C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F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2019-01-09T00:27:00Z</dcterms:created>
  <dcterms:modified xsi:type="dcterms:W3CDTF">2019-01-09T00:29:00Z</dcterms:modified>
</cp:coreProperties>
</file>