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B90" w:rsidRDefault="00007B90" w:rsidP="00007B90">
      <w:pPr>
        <w:jc w:val="center"/>
        <w:rPr>
          <w:b/>
          <w:bCs/>
          <w:sz w:val="32"/>
          <w:szCs w:val="28"/>
          <w:u w:val="single"/>
        </w:rPr>
      </w:pPr>
      <w:r w:rsidRPr="00007B90">
        <w:rPr>
          <w:rFonts w:hint="eastAsia"/>
          <w:b/>
          <w:bCs/>
          <w:sz w:val="32"/>
          <w:szCs w:val="28"/>
          <w:u w:val="single"/>
        </w:rPr>
        <w:t>第</w:t>
      </w:r>
      <w:r w:rsidRPr="00007B90">
        <w:rPr>
          <w:rFonts w:hint="eastAsia"/>
          <w:b/>
          <w:bCs/>
          <w:sz w:val="32"/>
          <w:szCs w:val="28"/>
          <w:u w:val="single"/>
        </w:rPr>
        <w:t>21</w:t>
      </w:r>
      <w:r w:rsidRPr="00007B90">
        <w:rPr>
          <w:rFonts w:hint="eastAsia"/>
          <w:b/>
          <w:bCs/>
          <w:sz w:val="32"/>
          <w:szCs w:val="28"/>
          <w:u w:val="single"/>
        </w:rPr>
        <w:t>屆第</w:t>
      </w:r>
      <w:r w:rsidRPr="00007B90">
        <w:rPr>
          <w:rFonts w:hint="eastAsia"/>
          <w:b/>
          <w:bCs/>
          <w:sz w:val="32"/>
          <w:szCs w:val="28"/>
          <w:u w:val="single"/>
        </w:rPr>
        <w:t>02</w:t>
      </w:r>
      <w:r w:rsidRPr="00007B90">
        <w:rPr>
          <w:rFonts w:hint="eastAsia"/>
          <w:b/>
          <w:bCs/>
          <w:sz w:val="32"/>
          <w:szCs w:val="28"/>
          <w:u w:val="single"/>
        </w:rPr>
        <w:t>次臨時大會代表提案執行情形</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1095"/>
        <w:gridCol w:w="1339"/>
        <w:gridCol w:w="3454"/>
        <w:gridCol w:w="3149"/>
        <w:gridCol w:w="1095"/>
      </w:tblGrid>
      <w:tr w:rsidR="00007B90" w:rsidRPr="00007B90" w:rsidTr="00007B90">
        <w:trPr>
          <w:trHeight w:val="259"/>
        </w:trPr>
        <w:tc>
          <w:tcPr>
            <w:tcW w:w="816" w:type="dxa"/>
            <w:shd w:val="clear" w:color="auto" w:fill="E2EFD9"/>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編號</w:t>
            </w:r>
          </w:p>
        </w:tc>
        <w:tc>
          <w:tcPr>
            <w:tcW w:w="1095" w:type="dxa"/>
            <w:shd w:val="clear" w:color="auto" w:fill="E2EFD9"/>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類別</w:t>
            </w:r>
          </w:p>
        </w:tc>
        <w:tc>
          <w:tcPr>
            <w:tcW w:w="1339" w:type="dxa"/>
            <w:shd w:val="clear" w:color="auto" w:fill="E2EFD9"/>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提案人</w:t>
            </w:r>
          </w:p>
        </w:tc>
        <w:tc>
          <w:tcPr>
            <w:tcW w:w="3454" w:type="dxa"/>
            <w:shd w:val="clear" w:color="auto" w:fill="E2EFD9"/>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案由</w:t>
            </w:r>
          </w:p>
        </w:tc>
        <w:tc>
          <w:tcPr>
            <w:tcW w:w="3149" w:type="dxa"/>
            <w:shd w:val="clear" w:color="auto" w:fill="E2EFD9"/>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執行情形</w:t>
            </w:r>
          </w:p>
        </w:tc>
        <w:tc>
          <w:tcPr>
            <w:tcW w:w="1095" w:type="dxa"/>
            <w:shd w:val="clear" w:color="auto" w:fill="E2EFD9"/>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承辦人</w:t>
            </w:r>
          </w:p>
        </w:tc>
      </w:tr>
      <w:tr w:rsidR="00007B90" w:rsidRPr="00007B90" w:rsidTr="00007B90">
        <w:trPr>
          <w:trHeight w:val="534"/>
        </w:trPr>
        <w:tc>
          <w:tcPr>
            <w:tcW w:w="816" w:type="dxa"/>
            <w:vMerge w:val="restart"/>
            <w:vAlign w:val="center"/>
          </w:tcPr>
          <w:p w:rsidR="00007B90" w:rsidRPr="00007B90" w:rsidRDefault="00007B90" w:rsidP="00007B90">
            <w:pPr>
              <w:spacing w:line="0" w:lineRule="atLeast"/>
              <w:jc w:val="center"/>
              <w:rPr>
                <w:rFonts w:ascii="標楷體" w:eastAsia="標楷體" w:hAnsi="標楷體" w:cs="Times New Roman"/>
                <w:b/>
                <w:sz w:val="32"/>
                <w:szCs w:val="32"/>
              </w:rPr>
            </w:pPr>
            <w:r w:rsidRPr="00007B90">
              <w:rPr>
                <w:rFonts w:ascii="標楷體" w:eastAsia="標楷體" w:hAnsi="標楷體" w:cs="Times New Roman"/>
                <w:b/>
                <w:sz w:val="32"/>
                <w:szCs w:val="32"/>
              </w:rPr>
              <w:t>1</w:t>
            </w:r>
          </w:p>
        </w:tc>
        <w:tc>
          <w:tcPr>
            <w:tcW w:w="1095" w:type="dxa"/>
            <w:vMerge w:val="restart"/>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經建</w:t>
            </w:r>
          </w:p>
        </w:tc>
        <w:tc>
          <w:tcPr>
            <w:tcW w:w="1339" w:type="dxa"/>
            <w:vMerge w:val="restart"/>
            <w:vAlign w:val="center"/>
          </w:tcPr>
          <w:p w:rsidR="00007B90" w:rsidRPr="00007B90" w:rsidRDefault="00007B90" w:rsidP="00007B90">
            <w:pPr>
              <w:spacing w:line="0" w:lineRule="atLeast"/>
              <w:jc w:val="center"/>
              <w:rPr>
                <w:rFonts w:ascii="標楷體" w:eastAsia="標楷體" w:hAnsi="標楷體" w:cs="Times New Roman"/>
                <w:b/>
                <w:sz w:val="32"/>
                <w:szCs w:val="32"/>
              </w:rPr>
            </w:pPr>
            <w:r w:rsidRPr="00007B90">
              <w:rPr>
                <w:rFonts w:ascii="標楷體" w:eastAsia="標楷體" w:hAnsi="標楷體" w:cs="Times New Roman" w:hint="eastAsia"/>
                <w:b/>
                <w:sz w:val="28"/>
                <w:szCs w:val="28"/>
              </w:rPr>
              <w:t>阮</w:t>
            </w:r>
            <w:r w:rsidRPr="00007B90">
              <w:rPr>
                <w:rFonts w:ascii="標楷體" w:eastAsia="標楷體" w:hAnsi="標楷體" w:cs="Times New Roman"/>
                <w:b/>
                <w:sz w:val="28"/>
                <w:szCs w:val="28"/>
              </w:rPr>
              <w:t xml:space="preserve"> </w:t>
            </w:r>
            <w:r w:rsidRPr="00007B90">
              <w:rPr>
                <w:rFonts w:ascii="標楷體" w:eastAsia="標楷體" w:hAnsi="標楷體" w:cs="Times New Roman" w:hint="eastAsia"/>
                <w:b/>
                <w:sz w:val="28"/>
                <w:szCs w:val="28"/>
              </w:rPr>
              <w:t>嬪</w:t>
            </w:r>
          </w:p>
        </w:tc>
        <w:tc>
          <w:tcPr>
            <w:tcW w:w="3454" w:type="dxa"/>
            <w:vMerge w:val="restart"/>
            <w:vAlign w:val="center"/>
          </w:tcPr>
          <w:p w:rsidR="00007B90" w:rsidRPr="00007B90" w:rsidRDefault="00007B90" w:rsidP="00007B90">
            <w:pPr>
              <w:spacing w:line="0" w:lineRule="atLeast"/>
              <w:jc w:val="both"/>
              <w:rPr>
                <w:rFonts w:ascii="標楷體" w:eastAsia="標楷體" w:hAnsi="標楷體" w:cs="Times New Roman"/>
                <w:sz w:val="28"/>
                <w:szCs w:val="28"/>
              </w:rPr>
            </w:pPr>
            <w:r w:rsidRPr="00007B90">
              <w:rPr>
                <w:rFonts w:ascii="標楷體" w:eastAsia="標楷體" w:hAnsi="標楷體" w:cs="Times New Roman" w:hint="eastAsia"/>
                <w:sz w:val="28"/>
                <w:szCs w:val="28"/>
              </w:rPr>
              <w:t>建請公所於新路社區活動中心周邊適當地點興建衛浴設備以因應民眾舉辦喜宴客如廁案。</w:t>
            </w:r>
          </w:p>
        </w:tc>
        <w:tc>
          <w:tcPr>
            <w:tcW w:w="3149" w:type="dxa"/>
            <w:vAlign w:val="center"/>
          </w:tcPr>
          <w:p w:rsidR="00007B90" w:rsidRPr="00007B90" w:rsidRDefault="00007B90" w:rsidP="00007B90">
            <w:pPr>
              <w:spacing w:line="0" w:lineRule="atLeast"/>
              <w:jc w:val="center"/>
              <w:rPr>
                <w:rFonts w:ascii="標楷體" w:eastAsia="標楷體" w:hAnsi="標楷體" w:cs="Times New Roman"/>
                <w:sz w:val="28"/>
                <w:szCs w:val="28"/>
              </w:rPr>
            </w:pPr>
            <w:r w:rsidRPr="00007B90">
              <w:rPr>
                <w:rFonts w:ascii="標楷體" w:eastAsia="標楷體" w:hAnsi="標楷體" w:cs="Times New Roman"/>
                <w:sz w:val="28"/>
                <w:szCs w:val="28"/>
              </w:rPr>
              <w:t>108.6.26</w:t>
            </w:r>
            <w:r w:rsidRPr="00007B90">
              <w:rPr>
                <w:rFonts w:ascii="標楷體" w:eastAsia="標楷體" w:hAnsi="標楷體" w:cs="Times New Roman" w:hint="eastAsia"/>
                <w:sz w:val="28"/>
                <w:szCs w:val="28"/>
              </w:rPr>
              <w:t>獅鄉財字</w:t>
            </w:r>
          </w:p>
          <w:p w:rsidR="00007B90" w:rsidRPr="00007B90" w:rsidRDefault="00007B90" w:rsidP="00007B90">
            <w:pPr>
              <w:spacing w:line="0" w:lineRule="atLeast"/>
              <w:jc w:val="center"/>
              <w:rPr>
                <w:rFonts w:ascii="標楷體" w:eastAsia="標楷體" w:hAnsi="標楷體" w:cs="Times New Roman"/>
                <w:sz w:val="28"/>
                <w:szCs w:val="28"/>
              </w:rPr>
            </w:pPr>
            <w:r w:rsidRPr="00007B90">
              <w:rPr>
                <w:rFonts w:ascii="標楷體" w:eastAsia="標楷體" w:hAnsi="標楷體" w:cs="Times New Roman" w:hint="eastAsia"/>
                <w:sz w:val="28"/>
                <w:szCs w:val="28"/>
              </w:rPr>
              <w:t>第</w:t>
            </w:r>
            <w:r w:rsidRPr="00007B90">
              <w:rPr>
                <w:rFonts w:ascii="標楷體" w:eastAsia="標楷體" w:hAnsi="標楷體" w:cs="Times New Roman"/>
                <w:sz w:val="28"/>
                <w:szCs w:val="28"/>
              </w:rPr>
              <w:t>10830737300</w:t>
            </w:r>
            <w:r w:rsidRPr="00007B90">
              <w:rPr>
                <w:rFonts w:ascii="標楷體" w:eastAsia="標楷體" w:hAnsi="標楷體" w:cs="Times New Roman" w:hint="eastAsia"/>
                <w:sz w:val="28"/>
                <w:szCs w:val="28"/>
              </w:rPr>
              <w:t>號</w:t>
            </w:r>
          </w:p>
        </w:tc>
        <w:tc>
          <w:tcPr>
            <w:tcW w:w="1095" w:type="dxa"/>
            <w:vMerge w:val="restart"/>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白孝寬</w:t>
            </w:r>
          </w:p>
        </w:tc>
      </w:tr>
      <w:tr w:rsidR="00007B90" w:rsidRPr="00007B90" w:rsidTr="00007B90">
        <w:trPr>
          <w:trHeight w:val="1528"/>
        </w:trPr>
        <w:tc>
          <w:tcPr>
            <w:tcW w:w="816" w:type="dxa"/>
            <w:vMerge/>
            <w:vAlign w:val="center"/>
          </w:tcPr>
          <w:p w:rsidR="00007B90" w:rsidRPr="00007B90" w:rsidRDefault="00007B90" w:rsidP="00007B90">
            <w:pPr>
              <w:spacing w:line="0" w:lineRule="atLeast"/>
              <w:jc w:val="center"/>
              <w:rPr>
                <w:rFonts w:ascii="標楷體" w:eastAsia="標楷體" w:hAnsi="標楷體" w:cs="Times New Roman"/>
                <w:b/>
                <w:sz w:val="32"/>
                <w:szCs w:val="32"/>
              </w:rPr>
            </w:pPr>
          </w:p>
        </w:tc>
        <w:tc>
          <w:tcPr>
            <w:tcW w:w="1095"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c>
          <w:tcPr>
            <w:tcW w:w="1339"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c>
          <w:tcPr>
            <w:tcW w:w="3454" w:type="dxa"/>
            <w:vMerge/>
            <w:vAlign w:val="center"/>
          </w:tcPr>
          <w:p w:rsidR="00007B90" w:rsidRPr="00007B90" w:rsidRDefault="00007B90" w:rsidP="00007B90">
            <w:pPr>
              <w:spacing w:line="0" w:lineRule="atLeast"/>
              <w:jc w:val="both"/>
              <w:rPr>
                <w:rFonts w:ascii="標楷體" w:eastAsia="標楷體" w:hAnsi="標楷體" w:cs="Times New Roman"/>
                <w:sz w:val="28"/>
                <w:szCs w:val="28"/>
              </w:rPr>
            </w:pPr>
          </w:p>
        </w:tc>
        <w:tc>
          <w:tcPr>
            <w:tcW w:w="3149" w:type="dxa"/>
            <w:vAlign w:val="center"/>
          </w:tcPr>
          <w:p w:rsidR="00007B90" w:rsidRPr="00007B90" w:rsidRDefault="00007B90" w:rsidP="00007B90">
            <w:pPr>
              <w:spacing w:line="0" w:lineRule="atLeast"/>
              <w:rPr>
                <w:rFonts w:ascii="標楷體" w:eastAsia="標楷體" w:hAnsi="標楷體" w:cs="Times New Roman"/>
                <w:sz w:val="28"/>
                <w:szCs w:val="28"/>
              </w:rPr>
            </w:pPr>
            <w:r w:rsidRPr="00007B90">
              <w:rPr>
                <w:rFonts w:ascii="標楷體" w:eastAsia="標楷體" w:hAnsi="標楷體" w:cs="Times New Roman"/>
                <w:sz w:val="28"/>
                <w:szCs w:val="28"/>
              </w:rPr>
              <w:t>108.7.3</w:t>
            </w:r>
            <w:r w:rsidRPr="00007B90">
              <w:rPr>
                <w:rFonts w:ascii="標楷體" w:eastAsia="標楷體" w:hAnsi="標楷體" w:cs="Times New Roman" w:hint="eastAsia"/>
                <w:sz w:val="28"/>
                <w:szCs w:val="28"/>
              </w:rPr>
              <w:t>（星期三</w:t>
            </w:r>
            <w:r w:rsidRPr="00007B90">
              <w:rPr>
                <w:rFonts w:ascii="標楷體" w:eastAsia="標楷體" w:hAnsi="標楷體" w:cs="Times New Roman"/>
                <w:sz w:val="28"/>
                <w:szCs w:val="28"/>
              </w:rPr>
              <w:t xml:space="preserve"> </w:t>
            </w:r>
            <w:r w:rsidRPr="00007B90">
              <w:rPr>
                <w:rFonts w:ascii="標楷體" w:eastAsia="標楷體" w:hAnsi="標楷體" w:cs="Times New Roman" w:hint="eastAsia"/>
                <w:sz w:val="28"/>
                <w:szCs w:val="28"/>
              </w:rPr>
              <w:t>）上午</w:t>
            </w:r>
            <w:r w:rsidRPr="00007B90">
              <w:rPr>
                <w:rFonts w:ascii="標楷體" w:eastAsia="標楷體" w:hAnsi="標楷體" w:cs="Times New Roman"/>
                <w:sz w:val="28"/>
                <w:szCs w:val="28"/>
              </w:rPr>
              <w:t>10</w:t>
            </w:r>
            <w:r w:rsidRPr="00007B90">
              <w:rPr>
                <w:rFonts w:ascii="標楷體" w:eastAsia="標楷體" w:hAnsi="標楷體" w:cs="Times New Roman" w:hint="eastAsia"/>
                <w:sz w:val="28"/>
                <w:szCs w:val="28"/>
              </w:rPr>
              <w:t>時現勘。</w:t>
            </w:r>
          </w:p>
        </w:tc>
        <w:tc>
          <w:tcPr>
            <w:tcW w:w="1095"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r>
      <w:tr w:rsidR="00007B90" w:rsidRPr="00007B90" w:rsidTr="00007B90">
        <w:trPr>
          <w:trHeight w:val="472"/>
        </w:trPr>
        <w:tc>
          <w:tcPr>
            <w:tcW w:w="816" w:type="dxa"/>
            <w:vMerge w:val="restart"/>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b/>
                <w:sz w:val="28"/>
                <w:szCs w:val="28"/>
              </w:rPr>
              <w:t>2</w:t>
            </w:r>
          </w:p>
        </w:tc>
        <w:tc>
          <w:tcPr>
            <w:tcW w:w="1095" w:type="dxa"/>
            <w:vMerge w:val="restart"/>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經建</w:t>
            </w:r>
          </w:p>
        </w:tc>
        <w:tc>
          <w:tcPr>
            <w:tcW w:w="1339" w:type="dxa"/>
            <w:vMerge w:val="restart"/>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阮</w:t>
            </w:r>
            <w:r w:rsidRPr="00007B90">
              <w:rPr>
                <w:rFonts w:ascii="標楷體" w:eastAsia="標楷體" w:hAnsi="標楷體" w:cs="Times New Roman"/>
                <w:b/>
                <w:sz w:val="28"/>
                <w:szCs w:val="28"/>
              </w:rPr>
              <w:t xml:space="preserve"> </w:t>
            </w:r>
            <w:r w:rsidRPr="00007B90">
              <w:rPr>
                <w:rFonts w:ascii="標楷體" w:eastAsia="標楷體" w:hAnsi="標楷體" w:cs="Times New Roman" w:hint="eastAsia"/>
                <w:b/>
                <w:sz w:val="28"/>
                <w:szCs w:val="28"/>
              </w:rPr>
              <w:t>嬪</w:t>
            </w:r>
          </w:p>
        </w:tc>
        <w:tc>
          <w:tcPr>
            <w:tcW w:w="3454" w:type="dxa"/>
            <w:vMerge w:val="restart"/>
            <w:vAlign w:val="center"/>
          </w:tcPr>
          <w:p w:rsidR="00007B90" w:rsidRPr="00007B90" w:rsidRDefault="00007B90" w:rsidP="00007B90">
            <w:pPr>
              <w:spacing w:line="0" w:lineRule="atLeast"/>
              <w:rPr>
                <w:rFonts w:ascii="標楷體" w:eastAsia="標楷體" w:hAnsi="標楷體" w:cs="Times New Roman"/>
                <w:sz w:val="28"/>
                <w:szCs w:val="28"/>
              </w:rPr>
            </w:pPr>
            <w:r w:rsidRPr="00007B90">
              <w:rPr>
                <w:rFonts w:ascii="標楷體" w:eastAsia="標楷體" w:hAnsi="標楷體" w:cs="Times New Roman" w:hint="eastAsia"/>
                <w:sz w:val="28"/>
                <w:szCs w:val="28"/>
              </w:rPr>
              <w:t>新路通往卡路南緩降橋基座已呈現腐蝕現象</w:t>
            </w:r>
            <w:r w:rsidRPr="00007B90">
              <w:rPr>
                <w:rFonts w:ascii="標楷體" w:eastAsia="標楷體" w:hAnsi="標楷體" w:cs="Times New Roman"/>
                <w:sz w:val="28"/>
                <w:szCs w:val="28"/>
              </w:rPr>
              <w:t>,</w:t>
            </w:r>
            <w:r w:rsidRPr="00007B90">
              <w:rPr>
                <w:rFonts w:ascii="標楷體" w:eastAsia="標楷體" w:hAnsi="標楷體" w:cs="Times New Roman" w:hint="eastAsia"/>
                <w:sz w:val="28"/>
                <w:szCs w:val="28"/>
              </w:rPr>
              <w:t>已嚴重危及安全案</w:t>
            </w:r>
          </w:p>
        </w:tc>
        <w:tc>
          <w:tcPr>
            <w:tcW w:w="3149" w:type="dxa"/>
            <w:vAlign w:val="center"/>
          </w:tcPr>
          <w:p w:rsidR="00D80FF5" w:rsidRPr="00D80FF5" w:rsidRDefault="00D80FF5" w:rsidP="00D80FF5">
            <w:pPr>
              <w:spacing w:line="0" w:lineRule="atLeast"/>
              <w:jc w:val="center"/>
              <w:rPr>
                <w:rFonts w:ascii="標楷體" w:eastAsia="標楷體" w:hAnsi="標楷體" w:cs="Times New Roman" w:hint="eastAsia"/>
                <w:bCs/>
                <w:sz w:val="28"/>
                <w:szCs w:val="28"/>
              </w:rPr>
            </w:pPr>
            <w:r w:rsidRPr="00D80FF5">
              <w:rPr>
                <w:rFonts w:ascii="標楷體" w:eastAsia="標楷體" w:hAnsi="標楷體" w:cs="Times New Roman" w:hint="eastAsia"/>
                <w:bCs/>
                <w:sz w:val="28"/>
                <w:szCs w:val="28"/>
              </w:rPr>
              <w:t>108.10.30獅鄉財字</w:t>
            </w:r>
          </w:p>
          <w:p w:rsidR="00007B90" w:rsidRPr="00007B90" w:rsidRDefault="00D80FF5" w:rsidP="00D80FF5">
            <w:pPr>
              <w:spacing w:line="0" w:lineRule="atLeast"/>
              <w:jc w:val="center"/>
              <w:rPr>
                <w:rFonts w:ascii="標楷體" w:eastAsia="標楷體" w:hAnsi="標楷體" w:cs="Times New Roman"/>
                <w:b/>
                <w:sz w:val="28"/>
                <w:szCs w:val="28"/>
              </w:rPr>
            </w:pPr>
            <w:r w:rsidRPr="00D80FF5">
              <w:rPr>
                <w:rFonts w:ascii="標楷體" w:eastAsia="標楷體" w:hAnsi="標楷體" w:cs="Times New Roman" w:hint="eastAsia"/>
                <w:bCs/>
                <w:sz w:val="28"/>
                <w:szCs w:val="28"/>
              </w:rPr>
              <w:t>第10830929700號</w:t>
            </w:r>
          </w:p>
        </w:tc>
        <w:tc>
          <w:tcPr>
            <w:tcW w:w="1095" w:type="dxa"/>
            <w:vMerge w:val="restart"/>
            <w:vAlign w:val="center"/>
          </w:tcPr>
          <w:p w:rsidR="00007B90" w:rsidRPr="00D80FF5" w:rsidRDefault="00D80FF5" w:rsidP="00007B90">
            <w:pPr>
              <w:spacing w:line="0" w:lineRule="atLeast"/>
              <w:jc w:val="center"/>
              <w:rPr>
                <w:rFonts w:ascii="標楷體" w:eastAsia="標楷體" w:hAnsi="標楷體" w:cs="Times New Roman"/>
                <w:b/>
                <w:bCs/>
                <w:sz w:val="28"/>
                <w:szCs w:val="28"/>
              </w:rPr>
            </w:pPr>
            <w:r w:rsidRPr="00D80FF5">
              <w:rPr>
                <w:rFonts w:ascii="標楷體" w:eastAsia="標楷體" w:hAnsi="標楷體" w:hint="eastAsia"/>
                <w:b/>
                <w:bCs/>
                <w:sz w:val="28"/>
                <w:szCs w:val="28"/>
              </w:rPr>
              <w:t>洪聖輝</w:t>
            </w:r>
          </w:p>
        </w:tc>
      </w:tr>
      <w:tr w:rsidR="00007B90" w:rsidRPr="00007B90" w:rsidTr="00007B90">
        <w:trPr>
          <w:trHeight w:val="1752"/>
        </w:trPr>
        <w:tc>
          <w:tcPr>
            <w:tcW w:w="816"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c>
          <w:tcPr>
            <w:tcW w:w="1095"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c>
          <w:tcPr>
            <w:tcW w:w="1339"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c>
          <w:tcPr>
            <w:tcW w:w="3454" w:type="dxa"/>
            <w:vMerge/>
            <w:vAlign w:val="center"/>
          </w:tcPr>
          <w:p w:rsidR="00007B90" w:rsidRPr="00007B90" w:rsidRDefault="00007B90" w:rsidP="00007B90">
            <w:pPr>
              <w:spacing w:line="0" w:lineRule="atLeast"/>
              <w:rPr>
                <w:rFonts w:ascii="標楷體" w:eastAsia="標楷體" w:hAnsi="標楷體" w:cs="Times New Roman"/>
                <w:sz w:val="28"/>
                <w:szCs w:val="28"/>
              </w:rPr>
            </w:pPr>
          </w:p>
        </w:tc>
        <w:tc>
          <w:tcPr>
            <w:tcW w:w="3149" w:type="dxa"/>
            <w:vAlign w:val="center"/>
          </w:tcPr>
          <w:p w:rsidR="00007B90" w:rsidRPr="00007B90" w:rsidRDefault="00D80FF5" w:rsidP="00D80FF5">
            <w:pPr>
              <w:spacing w:line="0" w:lineRule="atLeast"/>
              <w:rPr>
                <w:rFonts w:ascii="標楷體" w:eastAsia="標楷體" w:hAnsi="標楷體" w:cs="Times New Roman"/>
                <w:b/>
                <w:sz w:val="28"/>
                <w:szCs w:val="28"/>
              </w:rPr>
            </w:pPr>
            <w:r>
              <w:rPr>
                <w:rFonts w:ascii="標楷體" w:eastAsia="標楷體" w:hAnsi="標楷體" w:hint="eastAsia"/>
                <w:sz w:val="28"/>
                <w:szCs w:val="28"/>
              </w:rPr>
              <w:t>本案業已爭取原民會部落造景計畫相關經費</w:t>
            </w:r>
            <w:r>
              <w:rPr>
                <w:rFonts w:ascii="標楷體" w:eastAsia="標楷體" w:hAnsi="標楷體"/>
                <w:sz w:val="28"/>
                <w:szCs w:val="28"/>
              </w:rPr>
              <w:t>80</w:t>
            </w:r>
            <w:r>
              <w:rPr>
                <w:rFonts w:ascii="標楷體" w:eastAsia="標楷體" w:hAnsi="標楷體" w:hint="eastAsia"/>
                <w:sz w:val="28"/>
                <w:szCs w:val="28"/>
              </w:rPr>
              <w:t>萬元，</w:t>
            </w:r>
            <w:bookmarkStart w:id="0" w:name="_GoBack"/>
            <w:bookmarkEnd w:id="0"/>
            <w:r>
              <w:rPr>
                <w:rFonts w:ascii="標楷體" w:eastAsia="標楷體" w:hAnsi="標楷體" w:hint="eastAsia"/>
                <w:sz w:val="28"/>
                <w:szCs w:val="28"/>
              </w:rPr>
              <w:t>已完成橋樑修改建安全評估規劃報告作業，俟上級審查核定工程經費後辦理。</w:t>
            </w:r>
          </w:p>
        </w:tc>
        <w:tc>
          <w:tcPr>
            <w:tcW w:w="1095"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r>
      <w:tr w:rsidR="00007B90" w:rsidRPr="00007B90" w:rsidTr="00007B90">
        <w:trPr>
          <w:trHeight w:val="372"/>
        </w:trPr>
        <w:tc>
          <w:tcPr>
            <w:tcW w:w="816" w:type="dxa"/>
            <w:vMerge w:val="restart"/>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b/>
                <w:sz w:val="28"/>
                <w:szCs w:val="28"/>
              </w:rPr>
              <w:t>3</w:t>
            </w:r>
          </w:p>
        </w:tc>
        <w:tc>
          <w:tcPr>
            <w:tcW w:w="1095" w:type="dxa"/>
            <w:vMerge w:val="restart"/>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經建</w:t>
            </w:r>
          </w:p>
        </w:tc>
        <w:tc>
          <w:tcPr>
            <w:tcW w:w="1339" w:type="dxa"/>
            <w:vMerge w:val="restart"/>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阮</w:t>
            </w:r>
            <w:r w:rsidRPr="00007B90">
              <w:rPr>
                <w:rFonts w:ascii="標楷體" w:eastAsia="標楷體" w:hAnsi="標楷體" w:cs="Times New Roman"/>
                <w:b/>
                <w:sz w:val="28"/>
                <w:szCs w:val="28"/>
              </w:rPr>
              <w:t xml:space="preserve"> </w:t>
            </w:r>
            <w:r w:rsidRPr="00007B90">
              <w:rPr>
                <w:rFonts w:ascii="標楷體" w:eastAsia="標楷體" w:hAnsi="標楷體" w:cs="Times New Roman" w:hint="eastAsia"/>
                <w:b/>
                <w:sz w:val="28"/>
                <w:szCs w:val="28"/>
              </w:rPr>
              <w:t>嬪</w:t>
            </w:r>
          </w:p>
        </w:tc>
        <w:tc>
          <w:tcPr>
            <w:tcW w:w="3454" w:type="dxa"/>
            <w:vMerge w:val="restart"/>
            <w:vAlign w:val="center"/>
          </w:tcPr>
          <w:p w:rsidR="00007B90" w:rsidRPr="00007B90" w:rsidRDefault="00007B90" w:rsidP="00007B90">
            <w:pPr>
              <w:spacing w:line="0" w:lineRule="atLeast"/>
              <w:rPr>
                <w:rFonts w:ascii="標楷體" w:eastAsia="標楷體" w:hAnsi="標楷體" w:cs="Times New Roman"/>
                <w:sz w:val="28"/>
                <w:szCs w:val="28"/>
              </w:rPr>
            </w:pPr>
            <w:r w:rsidRPr="00007B90">
              <w:rPr>
                <w:rFonts w:ascii="標楷體" w:eastAsia="標楷體" w:hAnsi="標楷體" w:cs="Times New Roman" w:hint="eastAsia"/>
                <w:sz w:val="28"/>
                <w:szCs w:val="28"/>
              </w:rPr>
              <w:t>通往孔宅道路舖設瀝青柏油欠缺排水溝案</w:t>
            </w:r>
          </w:p>
        </w:tc>
        <w:tc>
          <w:tcPr>
            <w:tcW w:w="3149" w:type="dxa"/>
            <w:vAlign w:val="center"/>
          </w:tcPr>
          <w:p w:rsidR="00007B90" w:rsidRPr="00007B90" w:rsidRDefault="00007B90" w:rsidP="00007B90">
            <w:pPr>
              <w:spacing w:line="0" w:lineRule="atLeast"/>
              <w:jc w:val="center"/>
              <w:rPr>
                <w:rFonts w:ascii="標楷體" w:eastAsia="標楷體" w:hAnsi="標楷體" w:cs="Times New Roman"/>
                <w:sz w:val="28"/>
                <w:szCs w:val="28"/>
              </w:rPr>
            </w:pPr>
            <w:r w:rsidRPr="00007B90">
              <w:rPr>
                <w:rFonts w:ascii="標楷體" w:eastAsia="標楷體" w:hAnsi="標楷體" w:cs="Times New Roman"/>
                <w:sz w:val="28"/>
                <w:szCs w:val="28"/>
              </w:rPr>
              <w:t>108.6.26</w:t>
            </w:r>
            <w:r w:rsidRPr="00007B90">
              <w:rPr>
                <w:rFonts w:ascii="標楷體" w:eastAsia="標楷體" w:hAnsi="標楷體" w:cs="Times New Roman" w:hint="eastAsia"/>
                <w:sz w:val="28"/>
                <w:szCs w:val="28"/>
              </w:rPr>
              <w:t>獅鄉財字</w:t>
            </w:r>
          </w:p>
          <w:p w:rsidR="00007B90" w:rsidRPr="00007B90" w:rsidRDefault="00007B90" w:rsidP="00007B90">
            <w:pPr>
              <w:spacing w:line="0" w:lineRule="atLeast"/>
              <w:jc w:val="center"/>
              <w:rPr>
                <w:rFonts w:ascii="標楷體" w:eastAsia="標楷體" w:hAnsi="標楷體" w:cs="Times New Roman"/>
                <w:sz w:val="28"/>
                <w:szCs w:val="28"/>
              </w:rPr>
            </w:pPr>
            <w:r w:rsidRPr="00007B90">
              <w:rPr>
                <w:rFonts w:ascii="標楷體" w:eastAsia="標楷體" w:hAnsi="標楷體" w:cs="Times New Roman" w:hint="eastAsia"/>
                <w:sz w:val="28"/>
                <w:szCs w:val="28"/>
              </w:rPr>
              <w:t>第</w:t>
            </w:r>
            <w:r w:rsidRPr="00007B90">
              <w:rPr>
                <w:rFonts w:ascii="標楷體" w:eastAsia="標楷體" w:hAnsi="標楷體" w:cs="Times New Roman"/>
                <w:sz w:val="28"/>
                <w:szCs w:val="28"/>
              </w:rPr>
              <w:t>10830737500</w:t>
            </w:r>
            <w:r w:rsidRPr="00007B90">
              <w:rPr>
                <w:rFonts w:ascii="標楷體" w:eastAsia="標楷體" w:hAnsi="標楷體" w:cs="Times New Roman" w:hint="eastAsia"/>
                <w:sz w:val="28"/>
                <w:szCs w:val="28"/>
              </w:rPr>
              <w:t>號</w:t>
            </w:r>
          </w:p>
        </w:tc>
        <w:tc>
          <w:tcPr>
            <w:tcW w:w="1095" w:type="dxa"/>
            <w:vMerge w:val="restart"/>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白孝寬</w:t>
            </w:r>
          </w:p>
        </w:tc>
      </w:tr>
      <w:tr w:rsidR="00007B90" w:rsidRPr="00007B90" w:rsidTr="00007B90">
        <w:trPr>
          <w:trHeight w:val="1106"/>
        </w:trPr>
        <w:tc>
          <w:tcPr>
            <w:tcW w:w="816"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c>
          <w:tcPr>
            <w:tcW w:w="1095"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c>
          <w:tcPr>
            <w:tcW w:w="1339"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c>
          <w:tcPr>
            <w:tcW w:w="3454" w:type="dxa"/>
            <w:vMerge/>
            <w:vAlign w:val="center"/>
          </w:tcPr>
          <w:p w:rsidR="00007B90" w:rsidRPr="00007B90" w:rsidRDefault="00007B90" w:rsidP="00007B90">
            <w:pPr>
              <w:spacing w:line="0" w:lineRule="atLeast"/>
              <w:rPr>
                <w:rFonts w:ascii="標楷體" w:eastAsia="標楷體" w:hAnsi="標楷體" w:cs="Times New Roman"/>
                <w:sz w:val="28"/>
                <w:szCs w:val="28"/>
              </w:rPr>
            </w:pPr>
          </w:p>
        </w:tc>
        <w:tc>
          <w:tcPr>
            <w:tcW w:w="3149" w:type="dxa"/>
            <w:vAlign w:val="center"/>
          </w:tcPr>
          <w:p w:rsidR="00007B90" w:rsidRPr="00007B90" w:rsidRDefault="00007B90" w:rsidP="00007B90">
            <w:pPr>
              <w:spacing w:line="0" w:lineRule="atLeast"/>
              <w:rPr>
                <w:rFonts w:ascii="標楷體" w:eastAsia="標楷體" w:hAnsi="標楷體" w:cs="Times New Roman"/>
                <w:sz w:val="28"/>
                <w:szCs w:val="28"/>
              </w:rPr>
            </w:pPr>
            <w:r w:rsidRPr="00007B90">
              <w:rPr>
                <w:rFonts w:ascii="標楷體" w:eastAsia="標楷體" w:hAnsi="標楷體" w:cs="Times New Roman"/>
                <w:sz w:val="28"/>
                <w:szCs w:val="28"/>
              </w:rPr>
              <w:t>108.7.3</w:t>
            </w:r>
            <w:r w:rsidRPr="00007B90">
              <w:rPr>
                <w:rFonts w:ascii="標楷體" w:eastAsia="標楷體" w:hAnsi="標楷體" w:cs="Times New Roman" w:hint="eastAsia"/>
                <w:sz w:val="28"/>
                <w:szCs w:val="28"/>
              </w:rPr>
              <w:t>（星期三</w:t>
            </w:r>
            <w:r w:rsidRPr="00007B90">
              <w:rPr>
                <w:rFonts w:ascii="標楷體" w:eastAsia="標楷體" w:hAnsi="標楷體" w:cs="Times New Roman"/>
                <w:sz w:val="28"/>
                <w:szCs w:val="28"/>
              </w:rPr>
              <w:t xml:space="preserve"> </w:t>
            </w:r>
            <w:r w:rsidRPr="00007B90">
              <w:rPr>
                <w:rFonts w:ascii="標楷體" w:eastAsia="標楷體" w:hAnsi="標楷體" w:cs="Times New Roman" w:hint="eastAsia"/>
                <w:sz w:val="28"/>
                <w:szCs w:val="28"/>
              </w:rPr>
              <w:t>）上午</w:t>
            </w:r>
            <w:r w:rsidRPr="00007B90">
              <w:rPr>
                <w:rFonts w:ascii="標楷體" w:eastAsia="標楷體" w:hAnsi="標楷體" w:cs="Times New Roman"/>
                <w:sz w:val="28"/>
                <w:szCs w:val="28"/>
              </w:rPr>
              <w:t>9</w:t>
            </w:r>
            <w:r w:rsidRPr="00007B90">
              <w:rPr>
                <w:rFonts w:ascii="標楷體" w:eastAsia="標楷體" w:hAnsi="標楷體" w:cs="Times New Roman" w:hint="eastAsia"/>
                <w:sz w:val="28"/>
                <w:szCs w:val="28"/>
              </w:rPr>
              <w:t>時</w:t>
            </w:r>
            <w:r w:rsidRPr="00007B90">
              <w:rPr>
                <w:rFonts w:ascii="標楷體" w:eastAsia="標楷體" w:hAnsi="標楷體" w:cs="Times New Roman"/>
                <w:sz w:val="28"/>
                <w:szCs w:val="28"/>
              </w:rPr>
              <w:t>30</w:t>
            </w:r>
            <w:r w:rsidRPr="00007B90">
              <w:rPr>
                <w:rFonts w:ascii="標楷體" w:eastAsia="標楷體" w:hAnsi="標楷體" w:cs="Times New Roman" w:hint="eastAsia"/>
                <w:sz w:val="28"/>
                <w:szCs w:val="28"/>
              </w:rPr>
              <w:t>分現勘。</w:t>
            </w:r>
          </w:p>
        </w:tc>
        <w:tc>
          <w:tcPr>
            <w:tcW w:w="1095" w:type="dxa"/>
            <w:vMerge/>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r>
      <w:tr w:rsidR="00007B90" w:rsidRPr="00007B90" w:rsidTr="00007B90">
        <w:trPr>
          <w:trHeight w:val="372"/>
        </w:trPr>
        <w:tc>
          <w:tcPr>
            <w:tcW w:w="816" w:type="dxa"/>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b/>
                <w:sz w:val="28"/>
                <w:szCs w:val="28"/>
              </w:rPr>
              <w:t>4</w:t>
            </w:r>
          </w:p>
        </w:tc>
        <w:tc>
          <w:tcPr>
            <w:tcW w:w="1095" w:type="dxa"/>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經建</w:t>
            </w:r>
          </w:p>
        </w:tc>
        <w:tc>
          <w:tcPr>
            <w:tcW w:w="1339" w:type="dxa"/>
            <w:vAlign w:val="center"/>
          </w:tcPr>
          <w:p w:rsidR="00007B90" w:rsidRPr="00007B90" w:rsidRDefault="00007B90" w:rsidP="00007B90">
            <w:pPr>
              <w:spacing w:line="0" w:lineRule="atLeast"/>
              <w:jc w:val="center"/>
              <w:rPr>
                <w:rFonts w:ascii="標楷體" w:eastAsia="標楷體" w:hAnsi="標楷體" w:cs="Times New Roman"/>
                <w:b/>
                <w:sz w:val="28"/>
                <w:szCs w:val="28"/>
              </w:rPr>
            </w:pPr>
            <w:r w:rsidRPr="00007B90">
              <w:rPr>
                <w:rFonts w:ascii="標楷體" w:eastAsia="標楷體" w:hAnsi="標楷體" w:cs="Times New Roman" w:hint="eastAsia"/>
                <w:b/>
                <w:sz w:val="28"/>
                <w:szCs w:val="28"/>
              </w:rPr>
              <w:t>阮</w:t>
            </w:r>
            <w:r w:rsidRPr="00007B90">
              <w:rPr>
                <w:rFonts w:ascii="標楷體" w:eastAsia="標楷體" w:hAnsi="標楷體" w:cs="Times New Roman"/>
                <w:b/>
                <w:sz w:val="28"/>
                <w:szCs w:val="28"/>
              </w:rPr>
              <w:t xml:space="preserve"> </w:t>
            </w:r>
            <w:r w:rsidRPr="00007B90">
              <w:rPr>
                <w:rFonts w:ascii="標楷體" w:eastAsia="標楷體" w:hAnsi="標楷體" w:cs="Times New Roman" w:hint="eastAsia"/>
                <w:b/>
                <w:sz w:val="28"/>
                <w:szCs w:val="28"/>
              </w:rPr>
              <w:t>嬪</w:t>
            </w:r>
          </w:p>
        </w:tc>
        <w:tc>
          <w:tcPr>
            <w:tcW w:w="3454" w:type="dxa"/>
            <w:vAlign w:val="center"/>
          </w:tcPr>
          <w:p w:rsidR="00007B90" w:rsidRPr="00007B90" w:rsidRDefault="00007B90" w:rsidP="00007B90">
            <w:pPr>
              <w:spacing w:line="0" w:lineRule="atLeast"/>
              <w:rPr>
                <w:rFonts w:ascii="標楷體" w:eastAsia="標楷體" w:hAnsi="標楷體" w:cs="Times New Roman"/>
                <w:sz w:val="28"/>
                <w:szCs w:val="28"/>
              </w:rPr>
            </w:pPr>
            <w:r w:rsidRPr="00007B90">
              <w:rPr>
                <w:rFonts w:ascii="標楷體" w:eastAsia="標楷體" w:hAnsi="標楷體" w:cs="Times New Roman" w:hint="eastAsia"/>
                <w:sz w:val="28"/>
                <w:szCs w:val="28"/>
              </w:rPr>
              <w:t>座落楓港東段</w:t>
            </w:r>
            <w:r w:rsidRPr="00007B90">
              <w:rPr>
                <w:rFonts w:ascii="標楷體" w:eastAsia="標楷體" w:hAnsi="標楷體" w:cs="Times New Roman"/>
                <w:sz w:val="28"/>
                <w:szCs w:val="28"/>
              </w:rPr>
              <w:t>58-560-2</w:t>
            </w:r>
            <w:r w:rsidRPr="00007B90">
              <w:rPr>
                <w:rFonts w:ascii="標楷體" w:eastAsia="標楷體" w:hAnsi="標楷體" w:cs="Times New Roman" w:hint="eastAsia"/>
                <w:sz w:val="28"/>
                <w:szCs w:val="28"/>
              </w:rPr>
              <w:t>號共計</w:t>
            </w:r>
            <w:r w:rsidRPr="00007B90">
              <w:rPr>
                <w:rFonts w:ascii="標楷體" w:eastAsia="標楷體" w:hAnsi="標楷體" w:cs="Times New Roman"/>
                <w:sz w:val="28"/>
                <w:szCs w:val="28"/>
              </w:rPr>
              <w:t>93</w:t>
            </w:r>
            <w:r w:rsidRPr="00007B90">
              <w:rPr>
                <w:rFonts w:ascii="標楷體" w:eastAsia="標楷體" w:hAnsi="標楷體" w:cs="Times New Roman" w:hint="eastAsia"/>
                <w:sz w:val="28"/>
                <w:szCs w:val="28"/>
              </w:rPr>
              <w:t>筆土地，係台灣光復初期政府配給楓林村民共同耕種用地，為便於管理經會議採公同共有制，依分管地號直接實授所有人，排除共有登紀制。</w:t>
            </w:r>
          </w:p>
        </w:tc>
        <w:tc>
          <w:tcPr>
            <w:tcW w:w="3149" w:type="dxa"/>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c>
          <w:tcPr>
            <w:tcW w:w="1095" w:type="dxa"/>
            <w:vAlign w:val="center"/>
          </w:tcPr>
          <w:p w:rsidR="00007B90" w:rsidRPr="00007B90" w:rsidRDefault="00007B90" w:rsidP="00007B90">
            <w:pPr>
              <w:spacing w:line="0" w:lineRule="atLeast"/>
              <w:jc w:val="center"/>
              <w:rPr>
                <w:rFonts w:ascii="標楷體" w:eastAsia="標楷體" w:hAnsi="標楷體" w:cs="Times New Roman"/>
                <w:b/>
                <w:sz w:val="28"/>
                <w:szCs w:val="28"/>
              </w:rPr>
            </w:pPr>
          </w:p>
        </w:tc>
      </w:tr>
    </w:tbl>
    <w:p w:rsidR="00007B90" w:rsidRPr="00007B90" w:rsidRDefault="00007B90" w:rsidP="00007B90">
      <w:pPr>
        <w:jc w:val="center"/>
        <w:rPr>
          <w:b/>
          <w:bCs/>
          <w:sz w:val="32"/>
          <w:szCs w:val="28"/>
        </w:rPr>
      </w:pPr>
    </w:p>
    <w:sectPr w:rsidR="00007B90" w:rsidRPr="00007B90" w:rsidSect="00007B90">
      <w:pgSz w:w="11906" w:h="16838"/>
      <w:pgMar w:top="720" w:right="567" w:bottom="72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90"/>
    <w:rsid w:val="00007B90"/>
    <w:rsid w:val="00554841"/>
    <w:rsid w:val="0063344E"/>
    <w:rsid w:val="00D80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E7426-E5F9-46B3-80DC-4696F7C8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2019-11-14T00:40:00Z</dcterms:created>
  <dcterms:modified xsi:type="dcterms:W3CDTF">2019-11-14T00:40:00Z</dcterms:modified>
</cp:coreProperties>
</file>