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464" w:rsidRPr="00207464" w:rsidRDefault="00207464" w:rsidP="00207464">
      <w:pPr>
        <w:jc w:val="center"/>
        <w:rPr>
          <w:b/>
          <w:bCs/>
          <w:sz w:val="32"/>
          <w:szCs w:val="28"/>
          <w:u w:val="single"/>
        </w:rPr>
      </w:pPr>
      <w:r w:rsidRPr="00207464">
        <w:rPr>
          <w:rFonts w:hint="eastAsia"/>
          <w:b/>
          <w:bCs/>
          <w:sz w:val="32"/>
          <w:szCs w:val="28"/>
          <w:u w:val="single"/>
        </w:rPr>
        <w:t>第</w:t>
      </w:r>
      <w:r w:rsidRPr="00207464">
        <w:rPr>
          <w:rFonts w:hint="eastAsia"/>
          <w:b/>
          <w:bCs/>
          <w:sz w:val="32"/>
          <w:szCs w:val="28"/>
          <w:u w:val="single"/>
        </w:rPr>
        <w:t>21</w:t>
      </w:r>
      <w:r w:rsidRPr="00207464">
        <w:rPr>
          <w:rFonts w:hint="eastAsia"/>
          <w:b/>
          <w:bCs/>
          <w:sz w:val="32"/>
          <w:szCs w:val="28"/>
          <w:u w:val="single"/>
        </w:rPr>
        <w:t>屆第</w:t>
      </w:r>
      <w:r w:rsidRPr="00207464">
        <w:rPr>
          <w:rFonts w:hint="eastAsia"/>
          <w:b/>
          <w:bCs/>
          <w:sz w:val="32"/>
          <w:szCs w:val="28"/>
          <w:u w:val="single"/>
        </w:rPr>
        <w:t>02</w:t>
      </w:r>
      <w:r w:rsidRPr="00207464">
        <w:rPr>
          <w:rFonts w:hint="eastAsia"/>
          <w:b/>
          <w:bCs/>
          <w:sz w:val="32"/>
          <w:szCs w:val="28"/>
          <w:u w:val="single"/>
        </w:rPr>
        <w:t>次</w:t>
      </w:r>
      <w:bookmarkStart w:id="0" w:name="_GoBack"/>
      <w:bookmarkEnd w:id="0"/>
      <w:r w:rsidRPr="00207464">
        <w:rPr>
          <w:rFonts w:hint="eastAsia"/>
          <w:b/>
          <w:bCs/>
          <w:sz w:val="32"/>
          <w:szCs w:val="28"/>
          <w:u w:val="single"/>
        </w:rPr>
        <w:t>臨時大會代表提案執行情形</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3544"/>
        <w:gridCol w:w="3260"/>
        <w:gridCol w:w="1134"/>
      </w:tblGrid>
      <w:tr w:rsidR="00207464" w:rsidRPr="00207464" w:rsidTr="00207464">
        <w:trPr>
          <w:trHeight w:val="251"/>
        </w:trPr>
        <w:tc>
          <w:tcPr>
            <w:tcW w:w="851" w:type="dxa"/>
            <w:shd w:val="clear" w:color="auto" w:fill="E2EFD9"/>
            <w:vAlign w:val="center"/>
          </w:tcPr>
          <w:p w:rsidR="00207464" w:rsidRPr="00207464" w:rsidRDefault="00207464" w:rsidP="00207464">
            <w:pPr>
              <w:spacing w:line="0" w:lineRule="atLeast"/>
              <w:jc w:val="center"/>
              <w:rPr>
                <w:rFonts w:ascii="標楷體" w:eastAsia="標楷體" w:hAnsi="標楷體" w:cs="Times New Roman"/>
                <w:b/>
                <w:sz w:val="28"/>
                <w:szCs w:val="28"/>
              </w:rPr>
            </w:pPr>
            <w:r w:rsidRPr="00207464">
              <w:rPr>
                <w:rFonts w:ascii="標楷體" w:eastAsia="標楷體" w:hAnsi="標楷體" w:cs="Times New Roman" w:hint="eastAsia"/>
                <w:b/>
                <w:sz w:val="28"/>
                <w:szCs w:val="28"/>
              </w:rPr>
              <w:t>編號</w:t>
            </w:r>
          </w:p>
        </w:tc>
        <w:tc>
          <w:tcPr>
            <w:tcW w:w="1134" w:type="dxa"/>
            <w:shd w:val="clear" w:color="auto" w:fill="E2EFD9"/>
            <w:vAlign w:val="center"/>
          </w:tcPr>
          <w:p w:rsidR="00207464" w:rsidRPr="00207464" w:rsidRDefault="00207464" w:rsidP="00207464">
            <w:pPr>
              <w:spacing w:line="0" w:lineRule="atLeast"/>
              <w:jc w:val="center"/>
              <w:rPr>
                <w:rFonts w:ascii="標楷體" w:eastAsia="標楷體" w:hAnsi="標楷體" w:cs="Times New Roman"/>
                <w:b/>
                <w:sz w:val="28"/>
                <w:szCs w:val="28"/>
              </w:rPr>
            </w:pPr>
            <w:r w:rsidRPr="00207464">
              <w:rPr>
                <w:rFonts w:ascii="標楷體" w:eastAsia="標楷體" w:hAnsi="標楷體" w:cs="Times New Roman" w:hint="eastAsia"/>
                <w:b/>
                <w:sz w:val="28"/>
                <w:szCs w:val="28"/>
              </w:rPr>
              <w:t>類別</w:t>
            </w:r>
          </w:p>
        </w:tc>
        <w:tc>
          <w:tcPr>
            <w:tcW w:w="1134" w:type="dxa"/>
            <w:shd w:val="clear" w:color="auto" w:fill="E2EFD9"/>
            <w:vAlign w:val="center"/>
          </w:tcPr>
          <w:p w:rsidR="00207464" w:rsidRPr="00207464" w:rsidRDefault="00207464" w:rsidP="00207464">
            <w:pPr>
              <w:spacing w:line="0" w:lineRule="atLeast"/>
              <w:jc w:val="center"/>
              <w:rPr>
                <w:rFonts w:ascii="標楷體" w:eastAsia="標楷體" w:hAnsi="標楷體" w:cs="Times New Roman"/>
                <w:b/>
                <w:sz w:val="28"/>
                <w:szCs w:val="28"/>
              </w:rPr>
            </w:pPr>
            <w:r w:rsidRPr="00207464">
              <w:rPr>
                <w:rFonts w:ascii="標楷體" w:eastAsia="標楷體" w:hAnsi="標楷體" w:cs="Times New Roman" w:hint="eastAsia"/>
                <w:b/>
                <w:sz w:val="28"/>
                <w:szCs w:val="28"/>
              </w:rPr>
              <w:t>提案人</w:t>
            </w:r>
          </w:p>
        </w:tc>
        <w:tc>
          <w:tcPr>
            <w:tcW w:w="3544" w:type="dxa"/>
            <w:shd w:val="clear" w:color="auto" w:fill="E2EFD9"/>
            <w:vAlign w:val="center"/>
          </w:tcPr>
          <w:p w:rsidR="00207464" w:rsidRPr="00207464" w:rsidRDefault="00207464" w:rsidP="00207464">
            <w:pPr>
              <w:spacing w:line="0" w:lineRule="atLeast"/>
              <w:jc w:val="center"/>
              <w:rPr>
                <w:rFonts w:ascii="標楷體" w:eastAsia="標楷體" w:hAnsi="標楷體" w:cs="Times New Roman"/>
                <w:b/>
                <w:sz w:val="28"/>
                <w:szCs w:val="28"/>
              </w:rPr>
            </w:pPr>
            <w:r w:rsidRPr="00207464">
              <w:rPr>
                <w:rFonts w:ascii="標楷體" w:eastAsia="標楷體" w:hAnsi="標楷體" w:cs="Times New Roman" w:hint="eastAsia"/>
                <w:b/>
                <w:sz w:val="28"/>
                <w:szCs w:val="28"/>
              </w:rPr>
              <w:t>案由</w:t>
            </w:r>
          </w:p>
        </w:tc>
        <w:tc>
          <w:tcPr>
            <w:tcW w:w="3260" w:type="dxa"/>
            <w:shd w:val="clear" w:color="auto" w:fill="E2EFD9"/>
            <w:vAlign w:val="center"/>
          </w:tcPr>
          <w:p w:rsidR="00207464" w:rsidRPr="00207464" w:rsidRDefault="00207464" w:rsidP="00207464">
            <w:pPr>
              <w:spacing w:line="0" w:lineRule="atLeast"/>
              <w:jc w:val="center"/>
              <w:rPr>
                <w:rFonts w:ascii="標楷體" w:eastAsia="標楷體" w:hAnsi="標楷體" w:cs="Times New Roman"/>
                <w:b/>
                <w:sz w:val="28"/>
                <w:szCs w:val="28"/>
              </w:rPr>
            </w:pPr>
            <w:r w:rsidRPr="00207464">
              <w:rPr>
                <w:rFonts w:ascii="標楷體" w:eastAsia="標楷體" w:hAnsi="標楷體" w:cs="Times New Roman" w:hint="eastAsia"/>
                <w:b/>
                <w:sz w:val="28"/>
                <w:szCs w:val="28"/>
              </w:rPr>
              <w:t>執行情形</w:t>
            </w:r>
          </w:p>
        </w:tc>
        <w:tc>
          <w:tcPr>
            <w:tcW w:w="1134" w:type="dxa"/>
            <w:shd w:val="clear" w:color="auto" w:fill="E2EFD9"/>
            <w:vAlign w:val="center"/>
          </w:tcPr>
          <w:p w:rsidR="00207464" w:rsidRPr="00207464" w:rsidRDefault="00207464" w:rsidP="00207464">
            <w:pPr>
              <w:spacing w:line="0" w:lineRule="atLeast"/>
              <w:jc w:val="center"/>
              <w:rPr>
                <w:rFonts w:ascii="標楷體" w:eastAsia="標楷體" w:hAnsi="標楷體" w:cs="Times New Roman"/>
                <w:b/>
                <w:sz w:val="28"/>
                <w:szCs w:val="28"/>
              </w:rPr>
            </w:pPr>
            <w:r w:rsidRPr="00207464">
              <w:rPr>
                <w:rFonts w:ascii="標楷體" w:eastAsia="標楷體" w:hAnsi="標楷體" w:cs="Times New Roman" w:hint="eastAsia"/>
                <w:b/>
                <w:sz w:val="28"/>
                <w:szCs w:val="28"/>
              </w:rPr>
              <w:t>承辦人</w:t>
            </w:r>
          </w:p>
        </w:tc>
      </w:tr>
      <w:tr w:rsidR="00207464" w:rsidRPr="00207464" w:rsidTr="00207464">
        <w:trPr>
          <w:trHeight w:val="312"/>
        </w:trPr>
        <w:tc>
          <w:tcPr>
            <w:tcW w:w="851" w:type="dxa"/>
            <w:vMerge w:val="restart"/>
            <w:vAlign w:val="center"/>
          </w:tcPr>
          <w:p w:rsidR="00207464" w:rsidRPr="00207464" w:rsidRDefault="00207464" w:rsidP="00207464">
            <w:pPr>
              <w:spacing w:line="0" w:lineRule="atLeast"/>
              <w:jc w:val="center"/>
              <w:rPr>
                <w:rFonts w:ascii="標楷體" w:eastAsia="標楷體" w:hAnsi="標楷體" w:cs="Times New Roman"/>
                <w:b/>
                <w:sz w:val="28"/>
                <w:szCs w:val="28"/>
              </w:rPr>
            </w:pPr>
            <w:r w:rsidRPr="00207464">
              <w:rPr>
                <w:rFonts w:ascii="標楷體" w:eastAsia="標楷體" w:hAnsi="標楷體" w:cs="Times New Roman"/>
                <w:b/>
                <w:sz w:val="28"/>
                <w:szCs w:val="28"/>
              </w:rPr>
              <w:t>24</w:t>
            </w:r>
          </w:p>
        </w:tc>
        <w:tc>
          <w:tcPr>
            <w:tcW w:w="1134" w:type="dxa"/>
            <w:vMerge w:val="restart"/>
            <w:vAlign w:val="center"/>
          </w:tcPr>
          <w:p w:rsidR="00207464" w:rsidRPr="00207464" w:rsidRDefault="00207464" w:rsidP="00207464">
            <w:pPr>
              <w:spacing w:line="0" w:lineRule="atLeast"/>
              <w:jc w:val="center"/>
              <w:rPr>
                <w:rFonts w:ascii="標楷體" w:eastAsia="標楷體" w:hAnsi="標楷體" w:cs="Times New Roman"/>
                <w:b/>
                <w:sz w:val="28"/>
                <w:szCs w:val="28"/>
              </w:rPr>
            </w:pPr>
            <w:r w:rsidRPr="00207464">
              <w:rPr>
                <w:rFonts w:ascii="標楷體" w:eastAsia="標楷體" w:hAnsi="標楷體" w:cs="Times New Roman" w:hint="eastAsia"/>
                <w:b/>
                <w:sz w:val="28"/>
                <w:szCs w:val="28"/>
              </w:rPr>
              <w:t>經建</w:t>
            </w:r>
          </w:p>
        </w:tc>
        <w:tc>
          <w:tcPr>
            <w:tcW w:w="1134" w:type="dxa"/>
            <w:vMerge w:val="restart"/>
            <w:vAlign w:val="center"/>
          </w:tcPr>
          <w:p w:rsidR="00207464" w:rsidRPr="00207464" w:rsidRDefault="00207464" w:rsidP="00207464">
            <w:pPr>
              <w:spacing w:line="0" w:lineRule="atLeast"/>
              <w:jc w:val="center"/>
              <w:rPr>
                <w:rFonts w:ascii="標楷體" w:eastAsia="標楷體" w:hAnsi="標楷體" w:cs="Times New Roman"/>
                <w:b/>
                <w:sz w:val="28"/>
                <w:szCs w:val="28"/>
              </w:rPr>
            </w:pPr>
            <w:r w:rsidRPr="00207464">
              <w:rPr>
                <w:rFonts w:ascii="標楷體" w:eastAsia="標楷體" w:hAnsi="標楷體" w:cs="Times New Roman" w:hint="eastAsia"/>
                <w:b/>
                <w:sz w:val="28"/>
                <w:szCs w:val="28"/>
              </w:rPr>
              <w:t>張順和</w:t>
            </w:r>
          </w:p>
        </w:tc>
        <w:tc>
          <w:tcPr>
            <w:tcW w:w="3544" w:type="dxa"/>
            <w:vMerge w:val="restart"/>
            <w:vAlign w:val="center"/>
          </w:tcPr>
          <w:p w:rsidR="00207464" w:rsidRPr="00207464" w:rsidRDefault="00207464" w:rsidP="00207464">
            <w:pPr>
              <w:spacing w:line="0" w:lineRule="atLeast"/>
              <w:rPr>
                <w:rFonts w:ascii="標楷體" w:eastAsia="標楷體" w:hAnsi="標楷體" w:cs="Times New Roman"/>
                <w:sz w:val="28"/>
                <w:szCs w:val="28"/>
              </w:rPr>
            </w:pPr>
            <w:r w:rsidRPr="00207464">
              <w:rPr>
                <w:rFonts w:ascii="標楷體" w:eastAsia="標楷體" w:hAnsi="標楷體" w:cs="Times New Roman" w:hint="eastAsia"/>
                <w:sz w:val="28"/>
                <w:szCs w:val="28"/>
              </w:rPr>
              <w:t>南世村南世段</w:t>
            </w:r>
            <w:r w:rsidRPr="00207464">
              <w:rPr>
                <w:rFonts w:ascii="標楷體" w:eastAsia="標楷體" w:hAnsi="標楷體" w:cs="Times New Roman"/>
                <w:sz w:val="28"/>
                <w:szCs w:val="28"/>
              </w:rPr>
              <w:t>1993</w:t>
            </w:r>
            <w:r w:rsidRPr="00207464">
              <w:rPr>
                <w:rFonts w:ascii="標楷體" w:eastAsia="標楷體" w:hAnsi="標楷體" w:cs="Times New Roman" w:hint="eastAsia"/>
                <w:sz w:val="28"/>
                <w:szCs w:val="28"/>
              </w:rPr>
              <w:t>地號增建排水系統乙案</w:t>
            </w:r>
          </w:p>
        </w:tc>
        <w:tc>
          <w:tcPr>
            <w:tcW w:w="3260" w:type="dxa"/>
            <w:vAlign w:val="center"/>
          </w:tcPr>
          <w:p w:rsidR="00207464" w:rsidRPr="00207464" w:rsidRDefault="00207464" w:rsidP="00207464">
            <w:pPr>
              <w:spacing w:line="0" w:lineRule="atLeast"/>
              <w:jc w:val="center"/>
              <w:rPr>
                <w:rFonts w:ascii="標楷體" w:eastAsia="標楷體" w:hAnsi="標楷體" w:cs="Times New Roman"/>
                <w:sz w:val="28"/>
                <w:szCs w:val="28"/>
              </w:rPr>
            </w:pPr>
            <w:r w:rsidRPr="00207464">
              <w:rPr>
                <w:rFonts w:ascii="標楷體" w:eastAsia="標楷體" w:hAnsi="標楷體" w:cs="Times New Roman"/>
                <w:sz w:val="28"/>
                <w:szCs w:val="28"/>
              </w:rPr>
              <w:t>108.6.118</w:t>
            </w:r>
            <w:r w:rsidRPr="00207464">
              <w:rPr>
                <w:rFonts w:ascii="標楷體" w:eastAsia="標楷體" w:hAnsi="標楷體" w:cs="Times New Roman" w:hint="eastAsia"/>
                <w:sz w:val="28"/>
                <w:szCs w:val="28"/>
              </w:rPr>
              <w:t>獅鄉財字</w:t>
            </w:r>
          </w:p>
          <w:p w:rsidR="00207464" w:rsidRPr="00207464" w:rsidRDefault="00207464" w:rsidP="00207464">
            <w:pPr>
              <w:spacing w:line="0" w:lineRule="atLeast"/>
              <w:jc w:val="center"/>
              <w:rPr>
                <w:rFonts w:ascii="標楷體" w:eastAsia="標楷體" w:hAnsi="標楷體" w:cs="Times New Roman"/>
                <w:sz w:val="28"/>
                <w:szCs w:val="28"/>
              </w:rPr>
            </w:pPr>
            <w:r w:rsidRPr="00207464">
              <w:rPr>
                <w:rFonts w:ascii="標楷體" w:eastAsia="標楷體" w:hAnsi="標楷體" w:cs="Times New Roman" w:hint="eastAsia"/>
                <w:sz w:val="28"/>
                <w:szCs w:val="28"/>
              </w:rPr>
              <w:t>第</w:t>
            </w:r>
            <w:r w:rsidRPr="00207464">
              <w:rPr>
                <w:rFonts w:ascii="標楷體" w:eastAsia="標楷體" w:hAnsi="標楷體" w:cs="Times New Roman"/>
                <w:sz w:val="28"/>
                <w:szCs w:val="28"/>
              </w:rPr>
              <w:t>108300739600</w:t>
            </w:r>
            <w:r w:rsidRPr="00207464">
              <w:rPr>
                <w:rFonts w:ascii="標楷體" w:eastAsia="標楷體" w:hAnsi="標楷體" w:cs="Times New Roman" w:hint="eastAsia"/>
                <w:sz w:val="28"/>
                <w:szCs w:val="28"/>
              </w:rPr>
              <w:t>號</w:t>
            </w:r>
          </w:p>
        </w:tc>
        <w:tc>
          <w:tcPr>
            <w:tcW w:w="1134" w:type="dxa"/>
            <w:vMerge w:val="restart"/>
            <w:vAlign w:val="center"/>
          </w:tcPr>
          <w:p w:rsidR="00207464" w:rsidRPr="00207464" w:rsidRDefault="00207464" w:rsidP="00207464">
            <w:pPr>
              <w:spacing w:line="0" w:lineRule="atLeast"/>
              <w:jc w:val="center"/>
              <w:rPr>
                <w:rFonts w:ascii="標楷體" w:eastAsia="標楷體" w:hAnsi="標楷體" w:cs="Times New Roman"/>
                <w:sz w:val="28"/>
                <w:szCs w:val="28"/>
              </w:rPr>
            </w:pPr>
            <w:r w:rsidRPr="00207464">
              <w:rPr>
                <w:rFonts w:ascii="標楷體" w:eastAsia="標楷體" w:hAnsi="標楷體" w:cs="Times New Roman" w:hint="eastAsia"/>
                <w:sz w:val="28"/>
                <w:szCs w:val="28"/>
              </w:rPr>
              <w:t>柯奕安</w:t>
            </w:r>
          </w:p>
        </w:tc>
      </w:tr>
      <w:tr w:rsidR="00207464" w:rsidRPr="00207464" w:rsidTr="00207464">
        <w:trPr>
          <w:trHeight w:val="1116"/>
        </w:trPr>
        <w:tc>
          <w:tcPr>
            <w:tcW w:w="851" w:type="dxa"/>
            <w:vMerge/>
            <w:vAlign w:val="center"/>
          </w:tcPr>
          <w:p w:rsidR="00207464" w:rsidRPr="00207464" w:rsidRDefault="00207464" w:rsidP="00207464">
            <w:pPr>
              <w:spacing w:line="0" w:lineRule="atLeast"/>
              <w:jc w:val="center"/>
              <w:rPr>
                <w:rFonts w:ascii="標楷體" w:eastAsia="標楷體" w:hAnsi="標楷體" w:cs="Times New Roman"/>
                <w:b/>
                <w:sz w:val="28"/>
                <w:szCs w:val="28"/>
              </w:rPr>
            </w:pPr>
          </w:p>
        </w:tc>
        <w:tc>
          <w:tcPr>
            <w:tcW w:w="1134" w:type="dxa"/>
            <w:vMerge/>
            <w:vAlign w:val="center"/>
          </w:tcPr>
          <w:p w:rsidR="00207464" w:rsidRPr="00207464" w:rsidRDefault="00207464" w:rsidP="00207464">
            <w:pPr>
              <w:spacing w:line="0" w:lineRule="atLeast"/>
              <w:jc w:val="center"/>
              <w:rPr>
                <w:rFonts w:ascii="標楷體" w:eastAsia="標楷體" w:hAnsi="標楷體" w:cs="Times New Roman"/>
                <w:b/>
                <w:sz w:val="28"/>
                <w:szCs w:val="28"/>
              </w:rPr>
            </w:pPr>
          </w:p>
        </w:tc>
        <w:tc>
          <w:tcPr>
            <w:tcW w:w="1134" w:type="dxa"/>
            <w:vMerge/>
            <w:vAlign w:val="center"/>
          </w:tcPr>
          <w:p w:rsidR="00207464" w:rsidRPr="00207464" w:rsidRDefault="00207464" w:rsidP="00207464">
            <w:pPr>
              <w:spacing w:line="0" w:lineRule="atLeast"/>
              <w:jc w:val="center"/>
              <w:rPr>
                <w:rFonts w:ascii="標楷體" w:eastAsia="標楷體" w:hAnsi="標楷體" w:cs="Times New Roman"/>
                <w:b/>
                <w:sz w:val="28"/>
                <w:szCs w:val="28"/>
              </w:rPr>
            </w:pPr>
          </w:p>
        </w:tc>
        <w:tc>
          <w:tcPr>
            <w:tcW w:w="3544" w:type="dxa"/>
            <w:vMerge/>
            <w:vAlign w:val="center"/>
          </w:tcPr>
          <w:p w:rsidR="00207464" w:rsidRPr="00207464" w:rsidRDefault="00207464" w:rsidP="00207464">
            <w:pPr>
              <w:spacing w:line="0" w:lineRule="atLeast"/>
              <w:rPr>
                <w:rFonts w:ascii="標楷體" w:eastAsia="標楷體" w:hAnsi="標楷體" w:cs="Times New Roman"/>
                <w:sz w:val="28"/>
                <w:szCs w:val="28"/>
              </w:rPr>
            </w:pPr>
          </w:p>
        </w:tc>
        <w:tc>
          <w:tcPr>
            <w:tcW w:w="3260" w:type="dxa"/>
            <w:vAlign w:val="center"/>
          </w:tcPr>
          <w:p w:rsidR="00207464" w:rsidRPr="00207464" w:rsidRDefault="00207464" w:rsidP="00207464">
            <w:pPr>
              <w:spacing w:line="0" w:lineRule="atLeast"/>
              <w:rPr>
                <w:rFonts w:ascii="標楷體" w:eastAsia="標楷體" w:hAnsi="標楷體" w:cs="Times New Roman"/>
                <w:sz w:val="28"/>
                <w:szCs w:val="28"/>
              </w:rPr>
            </w:pPr>
            <w:r w:rsidRPr="00207464">
              <w:rPr>
                <w:rFonts w:ascii="標楷體" w:eastAsia="標楷體" w:hAnsi="標楷體" w:cs="Times New Roman" w:hint="eastAsia"/>
                <w:sz w:val="28"/>
                <w:szCs w:val="28"/>
              </w:rPr>
              <w:t>旨階議決案經本所勘查後確認符合「行政院農業委員會水土保持局保育治理及農路設施改善工程提報審查作業要點」之規定，並向屏東縣政府提報「</w:t>
            </w:r>
            <w:r w:rsidRPr="00207464">
              <w:rPr>
                <w:rFonts w:ascii="標楷體" w:eastAsia="標楷體" w:hAnsi="標楷體" w:cs="Times New Roman"/>
                <w:sz w:val="28"/>
                <w:szCs w:val="28"/>
              </w:rPr>
              <w:t>108</w:t>
            </w:r>
            <w:r w:rsidRPr="00207464">
              <w:rPr>
                <w:rFonts w:ascii="標楷體" w:eastAsia="標楷體" w:hAnsi="標楷體" w:cs="Times New Roman" w:hint="eastAsia"/>
                <w:sz w:val="28"/>
                <w:szCs w:val="28"/>
              </w:rPr>
              <w:t>獅子鄉南世湖溪（近公墓）野溪治理工程」之水土保持工程勘查紀錄表在案，本所將持續追蹤辦理情形後函覆貴會。</w:t>
            </w:r>
          </w:p>
        </w:tc>
        <w:tc>
          <w:tcPr>
            <w:tcW w:w="1134" w:type="dxa"/>
            <w:vMerge/>
            <w:vAlign w:val="center"/>
          </w:tcPr>
          <w:p w:rsidR="00207464" w:rsidRPr="00207464" w:rsidRDefault="00207464" w:rsidP="00207464">
            <w:pPr>
              <w:spacing w:line="0" w:lineRule="atLeast"/>
              <w:jc w:val="center"/>
              <w:rPr>
                <w:rFonts w:ascii="標楷體" w:eastAsia="標楷體" w:hAnsi="標楷體" w:cs="Times New Roman"/>
                <w:b/>
                <w:sz w:val="28"/>
                <w:szCs w:val="28"/>
              </w:rPr>
            </w:pPr>
          </w:p>
        </w:tc>
      </w:tr>
      <w:tr w:rsidR="00207464" w:rsidRPr="00B64D7F" w:rsidTr="00207464">
        <w:trPr>
          <w:trHeight w:val="481"/>
        </w:trPr>
        <w:tc>
          <w:tcPr>
            <w:tcW w:w="851" w:type="dxa"/>
            <w:vMerge w:val="restart"/>
            <w:vAlign w:val="center"/>
          </w:tcPr>
          <w:p w:rsidR="00207464" w:rsidRDefault="00207464" w:rsidP="00BD6ABF">
            <w:pPr>
              <w:spacing w:line="0" w:lineRule="atLeast"/>
              <w:jc w:val="center"/>
              <w:rPr>
                <w:rFonts w:ascii="標楷體" w:eastAsia="標楷體" w:hAnsi="標楷體"/>
                <w:b/>
                <w:sz w:val="28"/>
                <w:szCs w:val="28"/>
              </w:rPr>
            </w:pPr>
            <w:r>
              <w:rPr>
                <w:rFonts w:ascii="標楷體" w:eastAsia="標楷體" w:hAnsi="標楷體"/>
                <w:b/>
                <w:sz w:val="28"/>
                <w:szCs w:val="28"/>
              </w:rPr>
              <w:t>30</w:t>
            </w:r>
          </w:p>
        </w:tc>
        <w:tc>
          <w:tcPr>
            <w:tcW w:w="1134" w:type="dxa"/>
            <w:vMerge w:val="restart"/>
            <w:vAlign w:val="center"/>
          </w:tcPr>
          <w:p w:rsidR="00207464" w:rsidRPr="00B64D7F" w:rsidRDefault="00207464" w:rsidP="00BD6ABF">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134" w:type="dxa"/>
            <w:vMerge w:val="restart"/>
            <w:vAlign w:val="center"/>
          </w:tcPr>
          <w:p w:rsidR="00207464" w:rsidRPr="00B64D7F" w:rsidRDefault="00207464" w:rsidP="00BD6ABF">
            <w:pPr>
              <w:spacing w:line="0" w:lineRule="atLeast"/>
              <w:jc w:val="center"/>
              <w:rPr>
                <w:rFonts w:ascii="標楷體" w:eastAsia="標楷體" w:hAnsi="標楷體"/>
                <w:b/>
                <w:sz w:val="28"/>
                <w:szCs w:val="28"/>
              </w:rPr>
            </w:pPr>
            <w:r>
              <w:rPr>
                <w:rFonts w:ascii="標楷體" w:eastAsia="標楷體" w:hAnsi="標楷體" w:hint="eastAsia"/>
                <w:b/>
                <w:sz w:val="28"/>
                <w:szCs w:val="28"/>
              </w:rPr>
              <w:t>張順和</w:t>
            </w:r>
          </w:p>
        </w:tc>
        <w:tc>
          <w:tcPr>
            <w:tcW w:w="3544" w:type="dxa"/>
            <w:vMerge w:val="restart"/>
            <w:vAlign w:val="center"/>
          </w:tcPr>
          <w:p w:rsidR="00207464" w:rsidRPr="000519BC" w:rsidRDefault="00207464" w:rsidP="00BD6ABF">
            <w:pPr>
              <w:spacing w:line="0" w:lineRule="atLeast"/>
              <w:jc w:val="both"/>
              <w:rPr>
                <w:rFonts w:ascii="標楷體" w:eastAsia="標楷體" w:hAnsi="標楷體"/>
                <w:sz w:val="28"/>
                <w:szCs w:val="28"/>
              </w:rPr>
            </w:pPr>
            <w:r w:rsidRPr="000519BC">
              <w:rPr>
                <w:rFonts w:ascii="標楷體" w:eastAsia="標楷體" w:hAnsi="標楷體" w:hint="eastAsia"/>
                <w:sz w:val="28"/>
                <w:szCs w:val="28"/>
              </w:rPr>
              <w:t>建請鄉公所在內獅段加多海農路增設三盞路燈乙案。</w:t>
            </w:r>
          </w:p>
        </w:tc>
        <w:tc>
          <w:tcPr>
            <w:tcW w:w="3260" w:type="dxa"/>
            <w:vAlign w:val="center"/>
          </w:tcPr>
          <w:p w:rsidR="00207464" w:rsidRDefault="00207464" w:rsidP="00BD6ABF">
            <w:pPr>
              <w:spacing w:line="0" w:lineRule="atLeast"/>
              <w:jc w:val="center"/>
              <w:rPr>
                <w:rFonts w:ascii="標楷體" w:eastAsia="標楷體" w:hAnsi="標楷體"/>
                <w:b/>
                <w:sz w:val="28"/>
                <w:szCs w:val="28"/>
              </w:rPr>
            </w:pPr>
          </w:p>
          <w:p w:rsidR="00207464" w:rsidRPr="00B64D7F" w:rsidRDefault="00207464" w:rsidP="00BD6ABF">
            <w:pPr>
              <w:spacing w:line="0" w:lineRule="atLeast"/>
              <w:jc w:val="center"/>
              <w:rPr>
                <w:rFonts w:ascii="標楷體" w:eastAsia="標楷體" w:hAnsi="標楷體" w:hint="eastAsia"/>
                <w:b/>
                <w:sz w:val="28"/>
                <w:szCs w:val="28"/>
              </w:rPr>
            </w:pPr>
          </w:p>
        </w:tc>
        <w:tc>
          <w:tcPr>
            <w:tcW w:w="1134" w:type="dxa"/>
            <w:vMerge w:val="restart"/>
            <w:vAlign w:val="center"/>
          </w:tcPr>
          <w:p w:rsidR="00207464" w:rsidRPr="00B64D7F" w:rsidRDefault="00207464" w:rsidP="00BD6ABF">
            <w:pPr>
              <w:spacing w:line="0" w:lineRule="atLeast"/>
              <w:jc w:val="center"/>
              <w:rPr>
                <w:rFonts w:ascii="標楷體" w:eastAsia="標楷體" w:hAnsi="標楷體"/>
                <w:b/>
                <w:sz w:val="28"/>
                <w:szCs w:val="28"/>
              </w:rPr>
            </w:pPr>
          </w:p>
        </w:tc>
      </w:tr>
      <w:tr w:rsidR="00207464" w:rsidRPr="00B64D7F" w:rsidTr="00207464">
        <w:trPr>
          <w:trHeight w:val="598"/>
        </w:trPr>
        <w:tc>
          <w:tcPr>
            <w:tcW w:w="851" w:type="dxa"/>
            <w:vMerge/>
            <w:vAlign w:val="center"/>
          </w:tcPr>
          <w:p w:rsidR="00207464" w:rsidRDefault="00207464" w:rsidP="00BD6ABF">
            <w:pPr>
              <w:spacing w:line="0" w:lineRule="atLeast"/>
              <w:jc w:val="center"/>
              <w:rPr>
                <w:rFonts w:ascii="標楷體" w:eastAsia="標楷體" w:hAnsi="標楷體"/>
                <w:b/>
                <w:sz w:val="28"/>
                <w:szCs w:val="28"/>
              </w:rPr>
            </w:pPr>
          </w:p>
        </w:tc>
        <w:tc>
          <w:tcPr>
            <w:tcW w:w="1134" w:type="dxa"/>
            <w:vMerge/>
            <w:vAlign w:val="center"/>
          </w:tcPr>
          <w:p w:rsidR="00207464" w:rsidRPr="0059555B" w:rsidRDefault="00207464" w:rsidP="00BD6ABF">
            <w:pPr>
              <w:spacing w:line="0" w:lineRule="atLeast"/>
              <w:jc w:val="center"/>
              <w:rPr>
                <w:rFonts w:ascii="標楷體" w:eastAsia="標楷體" w:hAnsi="標楷體" w:hint="eastAsia"/>
                <w:b/>
                <w:sz w:val="28"/>
                <w:szCs w:val="28"/>
              </w:rPr>
            </w:pPr>
          </w:p>
        </w:tc>
        <w:tc>
          <w:tcPr>
            <w:tcW w:w="1134" w:type="dxa"/>
            <w:vMerge/>
            <w:vAlign w:val="center"/>
          </w:tcPr>
          <w:p w:rsidR="00207464" w:rsidRDefault="00207464" w:rsidP="00BD6ABF">
            <w:pPr>
              <w:spacing w:line="0" w:lineRule="atLeast"/>
              <w:jc w:val="center"/>
              <w:rPr>
                <w:rFonts w:ascii="標楷體" w:eastAsia="標楷體" w:hAnsi="標楷體" w:hint="eastAsia"/>
                <w:b/>
                <w:sz w:val="28"/>
                <w:szCs w:val="28"/>
              </w:rPr>
            </w:pPr>
          </w:p>
        </w:tc>
        <w:tc>
          <w:tcPr>
            <w:tcW w:w="3544" w:type="dxa"/>
            <w:vMerge/>
            <w:vAlign w:val="center"/>
          </w:tcPr>
          <w:p w:rsidR="00207464" w:rsidRPr="000519BC" w:rsidRDefault="00207464" w:rsidP="00BD6ABF">
            <w:pPr>
              <w:spacing w:line="0" w:lineRule="atLeast"/>
              <w:jc w:val="both"/>
              <w:rPr>
                <w:rFonts w:ascii="標楷體" w:eastAsia="標楷體" w:hAnsi="標楷體" w:hint="eastAsia"/>
                <w:sz w:val="28"/>
                <w:szCs w:val="28"/>
              </w:rPr>
            </w:pPr>
          </w:p>
        </w:tc>
        <w:tc>
          <w:tcPr>
            <w:tcW w:w="3260" w:type="dxa"/>
            <w:vAlign w:val="center"/>
          </w:tcPr>
          <w:p w:rsidR="00207464" w:rsidRDefault="00207464" w:rsidP="00BD6ABF">
            <w:pPr>
              <w:spacing w:line="0" w:lineRule="atLeast"/>
              <w:jc w:val="center"/>
              <w:rPr>
                <w:rFonts w:ascii="標楷體" w:eastAsia="標楷體" w:hAnsi="標楷體"/>
                <w:b/>
                <w:sz w:val="28"/>
                <w:szCs w:val="28"/>
              </w:rPr>
            </w:pPr>
          </w:p>
        </w:tc>
        <w:tc>
          <w:tcPr>
            <w:tcW w:w="1134" w:type="dxa"/>
            <w:vMerge/>
            <w:vAlign w:val="center"/>
          </w:tcPr>
          <w:p w:rsidR="00207464" w:rsidRPr="00B64D7F" w:rsidRDefault="00207464" w:rsidP="00BD6ABF">
            <w:pPr>
              <w:spacing w:line="0" w:lineRule="atLeast"/>
              <w:jc w:val="center"/>
              <w:rPr>
                <w:rFonts w:ascii="標楷體" w:eastAsia="標楷體" w:hAnsi="標楷體"/>
                <w:b/>
                <w:sz w:val="28"/>
                <w:szCs w:val="28"/>
              </w:rPr>
            </w:pPr>
          </w:p>
        </w:tc>
      </w:tr>
      <w:tr w:rsidR="00207464" w:rsidRPr="00B64D7F" w:rsidTr="00207464">
        <w:trPr>
          <w:trHeight w:val="396"/>
        </w:trPr>
        <w:tc>
          <w:tcPr>
            <w:tcW w:w="851" w:type="dxa"/>
            <w:vMerge w:val="restart"/>
            <w:vAlign w:val="center"/>
          </w:tcPr>
          <w:p w:rsidR="00207464" w:rsidRPr="00B64D7F" w:rsidRDefault="00207464" w:rsidP="00BD6ABF">
            <w:pPr>
              <w:spacing w:line="0" w:lineRule="atLeast"/>
              <w:jc w:val="center"/>
              <w:rPr>
                <w:rFonts w:ascii="標楷體" w:eastAsia="標楷體" w:hAnsi="標楷體"/>
                <w:b/>
                <w:sz w:val="28"/>
                <w:szCs w:val="28"/>
              </w:rPr>
            </w:pPr>
            <w:r>
              <w:rPr>
                <w:rFonts w:ascii="標楷體" w:eastAsia="標楷體" w:hAnsi="標楷體"/>
                <w:b/>
                <w:sz w:val="28"/>
                <w:szCs w:val="28"/>
              </w:rPr>
              <w:t>31</w:t>
            </w:r>
          </w:p>
        </w:tc>
        <w:tc>
          <w:tcPr>
            <w:tcW w:w="1134" w:type="dxa"/>
            <w:vMerge w:val="restart"/>
            <w:vAlign w:val="center"/>
          </w:tcPr>
          <w:p w:rsidR="00207464" w:rsidRPr="00B64D7F" w:rsidRDefault="00207464" w:rsidP="00BD6ABF">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134" w:type="dxa"/>
            <w:vMerge w:val="restart"/>
            <w:vAlign w:val="center"/>
          </w:tcPr>
          <w:p w:rsidR="00207464" w:rsidRPr="00B64D7F" w:rsidRDefault="00207464" w:rsidP="00BD6ABF">
            <w:pPr>
              <w:spacing w:line="0" w:lineRule="atLeast"/>
              <w:jc w:val="center"/>
              <w:rPr>
                <w:rFonts w:ascii="標楷體" w:eastAsia="標楷體" w:hAnsi="標楷體"/>
                <w:b/>
                <w:sz w:val="28"/>
                <w:szCs w:val="28"/>
              </w:rPr>
            </w:pPr>
            <w:r>
              <w:rPr>
                <w:rFonts w:ascii="標楷體" w:eastAsia="標楷體" w:hAnsi="標楷體" w:hint="eastAsia"/>
                <w:b/>
                <w:sz w:val="28"/>
                <w:szCs w:val="28"/>
              </w:rPr>
              <w:t>張順和</w:t>
            </w:r>
          </w:p>
        </w:tc>
        <w:tc>
          <w:tcPr>
            <w:tcW w:w="3544" w:type="dxa"/>
            <w:vMerge w:val="restart"/>
            <w:vAlign w:val="center"/>
          </w:tcPr>
          <w:p w:rsidR="00207464" w:rsidRPr="000519BC" w:rsidRDefault="00207464" w:rsidP="00BD6ABF">
            <w:pPr>
              <w:spacing w:line="0" w:lineRule="atLeast"/>
              <w:jc w:val="both"/>
              <w:rPr>
                <w:rFonts w:ascii="標楷體" w:eastAsia="標楷體" w:hAnsi="標楷體"/>
                <w:sz w:val="28"/>
                <w:szCs w:val="28"/>
              </w:rPr>
            </w:pPr>
            <w:r w:rsidRPr="000519BC">
              <w:rPr>
                <w:rFonts w:ascii="標楷體" w:eastAsia="標楷體" w:hAnsi="標楷體" w:hint="eastAsia"/>
                <w:sz w:val="28"/>
                <w:szCs w:val="28"/>
              </w:rPr>
              <w:t>內獅村小內獅部落道路路面許多坑洞，需立即修繕維護案。</w:t>
            </w:r>
          </w:p>
        </w:tc>
        <w:tc>
          <w:tcPr>
            <w:tcW w:w="3260" w:type="dxa"/>
            <w:vAlign w:val="center"/>
          </w:tcPr>
          <w:p w:rsidR="00207464" w:rsidRDefault="00207464" w:rsidP="00BD6ABF">
            <w:pPr>
              <w:spacing w:line="0" w:lineRule="atLeast"/>
              <w:jc w:val="center"/>
              <w:rPr>
                <w:rFonts w:ascii="標楷體" w:eastAsia="標楷體" w:hAnsi="標楷體"/>
                <w:sz w:val="28"/>
                <w:szCs w:val="28"/>
              </w:rPr>
            </w:pPr>
            <w:r w:rsidRPr="005F1E5E">
              <w:rPr>
                <w:rFonts w:ascii="標楷體" w:eastAsia="標楷體" w:hAnsi="標楷體"/>
                <w:sz w:val="28"/>
                <w:szCs w:val="28"/>
              </w:rPr>
              <w:t>108.6.17</w:t>
            </w:r>
            <w:r w:rsidRPr="005F1E5E">
              <w:rPr>
                <w:rFonts w:ascii="標楷體" w:eastAsia="標楷體" w:hAnsi="標楷體" w:hint="eastAsia"/>
                <w:sz w:val="28"/>
                <w:szCs w:val="28"/>
              </w:rPr>
              <w:t>獅</w:t>
            </w:r>
            <w:r>
              <w:rPr>
                <w:rFonts w:ascii="標楷體" w:eastAsia="標楷體" w:hAnsi="標楷體" w:hint="eastAsia"/>
                <w:sz w:val="28"/>
                <w:szCs w:val="28"/>
              </w:rPr>
              <w:t>鄉財字</w:t>
            </w:r>
          </w:p>
          <w:p w:rsidR="00207464" w:rsidRPr="005F1E5E" w:rsidRDefault="00207464" w:rsidP="00BD6ABF">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10830948800</w:t>
            </w:r>
            <w:r>
              <w:rPr>
                <w:rFonts w:ascii="標楷體" w:eastAsia="標楷體" w:hAnsi="標楷體" w:hint="eastAsia"/>
                <w:sz w:val="28"/>
                <w:szCs w:val="28"/>
              </w:rPr>
              <w:t>號</w:t>
            </w:r>
          </w:p>
        </w:tc>
        <w:tc>
          <w:tcPr>
            <w:tcW w:w="1134" w:type="dxa"/>
            <w:vMerge w:val="restart"/>
            <w:vAlign w:val="center"/>
          </w:tcPr>
          <w:p w:rsidR="00207464" w:rsidRPr="00B64D7F" w:rsidRDefault="00207464" w:rsidP="00BD6ABF">
            <w:pPr>
              <w:spacing w:line="0" w:lineRule="atLeast"/>
              <w:jc w:val="center"/>
              <w:rPr>
                <w:rFonts w:ascii="標楷體" w:eastAsia="標楷體" w:hAnsi="標楷體"/>
                <w:b/>
                <w:sz w:val="28"/>
                <w:szCs w:val="28"/>
              </w:rPr>
            </w:pPr>
            <w:r w:rsidRPr="005F1E5E">
              <w:rPr>
                <w:rFonts w:ascii="標楷體" w:eastAsia="標楷體" w:hAnsi="標楷體" w:hint="eastAsia"/>
                <w:sz w:val="28"/>
                <w:szCs w:val="28"/>
              </w:rPr>
              <w:t>柯奕安</w:t>
            </w:r>
          </w:p>
        </w:tc>
      </w:tr>
      <w:tr w:rsidR="00207464" w:rsidRPr="00B64D7F" w:rsidTr="00207464">
        <w:trPr>
          <w:trHeight w:val="1092"/>
        </w:trPr>
        <w:tc>
          <w:tcPr>
            <w:tcW w:w="851" w:type="dxa"/>
            <w:vMerge/>
            <w:vAlign w:val="center"/>
          </w:tcPr>
          <w:p w:rsidR="00207464" w:rsidRDefault="00207464" w:rsidP="00BD6ABF">
            <w:pPr>
              <w:spacing w:line="0" w:lineRule="atLeast"/>
              <w:jc w:val="center"/>
              <w:rPr>
                <w:rFonts w:ascii="標楷體" w:eastAsia="標楷體" w:hAnsi="標楷體"/>
                <w:b/>
                <w:sz w:val="28"/>
                <w:szCs w:val="28"/>
              </w:rPr>
            </w:pPr>
          </w:p>
        </w:tc>
        <w:tc>
          <w:tcPr>
            <w:tcW w:w="1134" w:type="dxa"/>
            <w:vMerge/>
            <w:vAlign w:val="center"/>
          </w:tcPr>
          <w:p w:rsidR="00207464" w:rsidRPr="0059555B" w:rsidRDefault="00207464" w:rsidP="00BD6ABF">
            <w:pPr>
              <w:spacing w:line="0" w:lineRule="atLeast"/>
              <w:jc w:val="center"/>
              <w:rPr>
                <w:rFonts w:ascii="標楷體" w:eastAsia="標楷體" w:hAnsi="標楷體"/>
                <w:b/>
                <w:sz w:val="28"/>
                <w:szCs w:val="28"/>
              </w:rPr>
            </w:pPr>
          </w:p>
        </w:tc>
        <w:tc>
          <w:tcPr>
            <w:tcW w:w="1134" w:type="dxa"/>
            <w:vMerge/>
            <w:vAlign w:val="center"/>
          </w:tcPr>
          <w:p w:rsidR="00207464" w:rsidRDefault="00207464" w:rsidP="00BD6ABF">
            <w:pPr>
              <w:spacing w:line="0" w:lineRule="atLeast"/>
              <w:jc w:val="center"/>
              <w:rPr>
                <w:rFonts w:ascii="標楷體" w:eastAsia="標楷體" w:hAnsi="標楷體"/>
                <w:b/>
                <w:sz w:val="28"/>
                <w:szCs w:val="28"/>
              </w:rPr>
            </w:pPr>
          </w:p>
        </w:tc>
        <w:tc>
          <w:tcPr>
            <w:tcW w:w="3544" w:type="dxa"/>
            <w:vMerge/>
            <w:vAlign w:val="center"/>
          </w:tcPr>
          <w:p w:rsidR="00207464" w:rsidRPr="000519BC" w:rsidRDefault="00207464" w:rsidP="00BD6ABF">
            <w:pPr>
              <w:spacing w:line="0" w:lineRule="atLeast"/>
              <w:jc w:val="both"/>
              <w:rPr>
                <w:rFonts w:ascii="標楷體" w:eastAsia="標楷體" w:hAnsi="標楷體"/>
                <w:sz w:val="28"/>
                <w:szCs w:val="28"/>
              </w:rPr>
            </w:pPr>
          </w:p>
        </w:tc>
        <w:tc>
          <w:tcPr>
            <w:tcW w:w="3260" w:type="dxa"/>
            <w:vAlign w:val="center"/>
          </w:tcPr>
          <w:p w:rsidR="00207464" w:rsidRPr="005F1E5E" w:rsidRDefault="00207464" w:rsidP="00BD6ABF">
            <w:pPr>
              <w:spacing w:line="0" w:lineRule="atLeast"/>
              <w:rPr>
                <w:rFonts w:ascii="標楷體" w:eastAsia="標楷體" w:hAnsi="標楷體"/>
                <w:sz w:val="28"/>
                <w:szCs w:val="28"/>
              </w:rPr>
            </w:pPr>
            <w:r w:rsidRPr="005F1E5E">
              <w:rPr>
                <w:rFonts w:ascii="標楷體" w:eastAsia="標楷體" w:hAnsi="標楷體"/>
                <w:sz w:val="28"/>
                <w:szCs w:val="28"/>
              </w:rPr>
              <w:t>108.6.20</w:t>
            </w:r>
            <w:r w:rsidRPr="005F1E5E">
              <w:rPr>
                <w:rFonts w:ascii="標楷體" w:eastAsia="標楷體" w:hAnsi="標楷體" w:hint="eastAsia"/>
                <w:sz w:val="28"/>
                <w:szCs w:val="28"/>
              </w:rPr>
              <w:t>（</w:t>
            </w:r>
            <w:r>
              <w:rPr>
                <w:rFonts w:ascii="標楷體" w:eastAsia="標楷體" w:hAnsi="標楷體" w:hint="eastAsia"/>
                <w:sz w:val="28"/>
                <w:szCs w:val="28"/>
              </w:rPr>
              <w:t>星期四</w:t>
            </w:r>
            <w:r w:rsidRPr="005F1E5E">
              <w:rPr>
                <w:rFonts w:ascii="標楷體" w:eastAsia="標楷體" w:hAnsi="標楷體" w:hint="eastAsia"/>
                <w:sz w:val="28"/>
                <w:szCs w:val="28"/>
              </w:rPr>
              <w:t>）</w:t>
            </w:r>
            <w:r>
              <w:rPr>
                <w:rFonts w:ascii="標楷體" w:eastAsia="標楷體" w:hAnsi="標楷體" w:hint="eastAsia"/>
                <w:sz w:val="28"/>
                <w:szCs w:val="28"/>
              </w:rPr>
              <w:t>上午</w:t>
            </w:r>
            <w:r>
              <w:rPr>
                <w:rFonts w:ascii="標楷體" w:eastAsia="標楷體" w:hAnsi="標楷體"/>
                <w:sz w:val="28"/>
                <w:szCs w:val="28"/>
              </w:rPr>
              <w:t>11</w:t>
            </w:r>
            <w:r>
              <w:rPr>
                <w:rFonts w:ascii="標楷體" w:eastAsia="標楷體" w:hAnsi="標楷體" w:hint="eastAsia"/>
                <w:sz w:val="28"/>
                <w:szCs w:val="28"/>
              </w:rPr>
              <w:t>時現勘。</w:t>
            </w:r>
          </w:p>
        </w:tc>
        <w:tc>
          <w:tcPr>
            <w:tcW w:w="1134" w:type="dxa"/>
            <w:vMerge/>
            <w:vAlign w:val="center"/>
          </w:tcPr>
          <w:p w:rsidR="00207464" w:rsidRPr="00B64D7F" w:rsidRDefault="00207464" w:rsidP="00BD6ABF">
            <w:pPr>
              <w:spacing w:line="0" w:lineRule="atLeast"/>
              <w:jc w:val="center"/>
              <w:rPr>
                <w:rFonts w:ascii="標楷體" w:eastAsia="標楷體" w:hAnsi="標楷體"/>
                <w:b/>
                <w:sz w:val="28"/>
                <w:szCs w:val="28"/>
              </w:rPr>
            </w:pPr>
          </w:p>
        </w:tc>
      </w:tr>
    </w:tbl>
    <w:p w:rsidR="00207464" w:rsidRPr="00207464" w:rsidRDefault="00207464"/>
    <w:sectPr w:rsidR="00207464" w:rsidRPr="00207464" w:rsidSect="00207464">
      <w:pgSz w:w="11906" w:h="16838"/>
      <w:pgMar w:top="720" w:right="567" w:bottom="72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64"/>
    <w:rsid w:val="002074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0363"/>
  <w15:chartTrackingRefBased/>
  <w15:docId w15:val="{122B8F93-488F-4E1E-B811-188260BF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2019-07-30T03:43:00Z</dcterms:created>
  <dcterms:modified xsi:type="dcterms:W3CDTF">2019-07-30T03:45:00Z</dcterms:modified>
</cp:coreProperties>
</file>